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7D9C70E3" w:rsidR="005B2EA0" w:rsidRDefault="00A54513"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w:t>
      </w:r>
    </w:p>
    <w:p w14:paraId="22572CE4" w14:textId="3406C32D" w:rsidR="00A54513" w:rsidRDefault="00A54513"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INFORMATION REPORT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304AFC2B" w:rsidR="00F52E6C" w:rsidRPr="00004409" w:rsidRDefault="005A3283" w:rsidP="00F52E6C">
      <w:pPr>
        <w:spacing w:before="100" w:beforeAutospacing="1" w:after="100" w:afterAutospacing="1"/>
        <w:rPr>
          <w:rFonts w:asciiTheme="minorHAnsi" w:eastAsia="Times New Roman" w:hAnsiTheme="minorHAnsi" w:cstheme="minorHAnsi"/>
          <w:b/>
          <w:bCs/>
          <w:color w:val="7030A0"/>
          <w:lang w:eastAsia="en-GB"/>
        </w:rPr>
      </w:pPr>
      <w:r>
        <w:rPr>
          <w:rFonts w:asciiTheme="minorHAnsi" w:eastAsia="Times New Roman" w:hAnsiTheme="minorHAnsi" w:cstheme="minorHAnsi"/>
          <w:b/>
          <w:bCs/>
          <w:color w:val="7030A0"/>
          <w:lang w:eastAsia="en-GB"/>
        </w:rPr>
        <w:t>D</w:t>
      </w:r>
      <w:r w:rsidR="00F52E6C" w:rsidRPr="00004409">
        <w:rPr>
          <w:rFonts w:asciiTheme="minorHAnsi" w:eastAsia="Times New Roman" w:hAnsiTheme="minorHAnsi" w:cstheme="minorHAnsi"/>
          <w:b/>
          <w:bCs/>
          <w:color w:val="7030A0"/>
          <w:lang w:eastAsia="en-GB"/>
        </w:rPr>
        <w:t>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6EE0467C" w:rsidR="00F52E6C" w:rsidRPr="00004409" w:rsidRDefault="0072453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02B55CC"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685968">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0832931"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685968">
              <w:rPr>
                <w:rFonts w:asciiTheme="minorHAnsi" w:eastAsia="Times New Roman" w:hAnsiTheme="minorHAnsi" w:cstheme="minorHAnsi"/>
                <w:lang w:eastAsia="en-GB"/>
              </w:rPr>
              <w:t>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440FA3F5"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48D48E33" w14:textId="363C02F4" w:rsidR="005D6810" w:rsidRPr="00E61984" w:rsidRDefault="00D1603A" w:rsidP="00E61984">
          <w:pPr>
            <w:pStyle w:val="TOC2"/>
            <w:rPr>
              <w:rFonts w:eastAsiaTheme="minorEastAsia" w:cstheme="minorBidi"/>
              <w:noProof/>
              <w:color w:val="7030A0"/>
              <w:kern w:val="2"/>
              <w:lang w:eastAsia="en-GB"/>
              <w14:ligatures w14:val="standardContextual"/>
            </w:rPr>
          </w:pPr>
          <w:r w:rsidRPr="005A781F">
            <w:rPr>
              <w:rFonts w:ascii="Calibri" w:hAnsi="Calibri"/>
            </w:rPr>
            <w:fldChar w:fldCharType="begin"/>
          </w:r>
          <w:r w:rsidRPr="005A781F">
            <w:rPr>
              <w:rFonts w:ascii="Calibri" w:hAnsi="Calibri"/>
            </w:rPr>
            <w:instrText xml:space="preserve"> TOC \o "1-3" \h \z \u </w:instrText>
          </w:r>
          <w:r w:rsidRPr="005A781F">
            <w:rPr>
              <w:rFonts w:ascii="Calibri" w:hAnsi="Calibri"/>
            </w:rPr>
            <w:fldChar w:fldCharType="separate"/>
          </w:r>
          <w:hyperlink w:anchor="_Toc144821437" w:history="1">
            <w:r w:rsidR="005D6810" w:rsidRPr="00E61984">
              <w:rPr>
                <w:rStyle w:val="Hyperlink"/>
                <w:noProof/>
                <w:color w:val="7030A0"/>
              </w:rPr>
              <w:t>1.0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types of SEN does the school provide for?</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_Toc144821437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4</w:t>
            </w:r>
            <w:r w:rsidR="005D6810" w:rsidRPr="00E61984">
              <w:rPr>
                <w:noProof/>
                <w:webHidden/>
                <w:color w:val="7030A0"/>
              </w:rPr>
              <w:fldChar w:fldCharType="end"/>
            </w:r>
          </w:hyperlink>
        </w:p>
        <w:p w14:paraId="1D600D1A" w14:textId="353C77A4"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38" w:history="1">
            <w:r w:rsidR="005D6810" w:rsidRPr="00E61984">
              <w:rPr>
                <w:rStyle w:val="Hyperlink"/>
                <w:noProof/>
                <w:color w:val="7030A0"/>
              </w:rPr>
              <w:t>2.0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Which staff will support my child and what training have they had?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_Toc144821438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5</w:t>
            </w:r>
            <w:r w:rsidR="005D6810" w:rsidRPr="00E61984">
              <w:rPr>
                <w:noProof/>
                <w:webHidden/>
                <w:color w:val="7030A0"/>
              </w:rPr>
              <w:fldChar w:fldCharType="end"/>
            </w:r>
          </w:hyperlink>
        </w:p>
        <w:p w14:paraId="08E3585E" w14:textId="3F37E28B"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39" w:history="1">
            <w:r w:rsidR="005D6810" w:rsidRPr="00E61984">
              <w:rPr>
                <w:rStyle w:val="Hyperlink"/>
                <w:noProof/>
                <w:color w:val="7030A0"/>
              </w:rPr>
              <w:t>3.0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should I do if I think my child has SEN?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_Toc144821439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6</w:t>
            </w:r>
            <w:r w:rsidR="005D6810" w:rsidRPr="00E61984">
              <w:rPr>
                <w:noProof/>
                <w:webHidden/>
                <w:color w:val="7030A0"/>
              </w:rPr>
              <w:fldChar w:fldCharType="end"/>
            </w:r>
          </w:hyperlink>
        </w:p>
        <w:p w14:paraId="14C1D14A" w14:textId="78D8DD6E"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40" w:history="1">
            <w:r w:rsidR="005D6810" w:rsidRPr="00E61984">
              <w:rPr>
                <w:rStyle w:val="Hyperlink"/>
                <w:noProof/>
                <w:color w:val="7030A0"/>
              </w:rPr>
              <w:t>4.0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know if my child needs SEN support?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_Toc144821440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6</w:t>
            </w:r>
            <w:r w:rsidR="005D6810" w:rsidRPr="00E61984">
              <w:rPr>
                <w:noProof/>
                <w:webHidden/>
                <w:color w:val="7030A0"/>
              </w:rPr>
              <w:fldChar w:fldCharType="end"/>
            </w:r>
          </w:hyperlink>
        </w:p>
        <w:p w14:paraId="6A86ADC4" w14:textId="3247148B"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41" w:history="1">
            <w:r w:rsidR="005D6810" w:rsidRPr="00E61984">
              <w:rPr>
                <w:rStyle w:val="Hyperlink"/>
                <w:noProof/>
                <w:color w:val="7030A0"/>
              </w:rPr>
              <w:t>5.0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measure my child’s progress?</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_Toc144821441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7</w:t>
            </w:r>
            <w:r w:rsidR="005D6810" w:rsidRPr="00E61984">
              <w:rPr>
                <w:noProof/>
                <w:webHidden/>
                <w:color w:val="7030A0"/>
              </w:rPr>
              <w:fldChar w:fldCharType="end"/>
            </w:r>
          </w:hyperlink>
        </w:p>
        <w:p w14:paraId="4BC526A6" w14:textId="56C7F2E3"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42" w:history="1">
            <w:r w:rsidR="005D6810" w:rsidRPr="00E61984">
              <w:rPr>
                <w:rStyle w:val="Hyperlink"/>
                <w:noProof/>
                <w:color w:val="7030A0"/>
              </w:rPr>
              <w:t>6.0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I be involved in decisions made about my child’s education?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_Toc144821442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7</w:t>
            </w:r>
            <w:r w:rsidR="005D6810" w:rsidRPr="00E61984">
              <w:rPr>
                <w:noProof/>
                <w:webHidden/>
                <w:color w:val="7030A0"/>
              </w:rPr>
              <w:fldChar w:fldCharType="end"/>
            </w:r>
          </w:hyperlink>
        </w:p>
        <w:p w14:paraId="65687E1A" w14:textId="3EBA2A02"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43" w:history="1">
            <w:r w:rsidR="005D6810" w:rsidRPr="00E61984">
              <w:rPr>
                <w:rStyle w:val="Hyperlink"/>
                <w:noProof/>
                <w:color w:val="7030A0"/>
              </w:rPr>
              <w:t>7.0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my child be involved in decisions made about their education?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_Toc144821443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8</w:t>
            </w:r>
            <w:r w:rsidR="005D6810" w:rsidRPr="00E61984">
              <w:rPr>
                <w:noProof/>
                <w:webHidden/>
                <w:color w:val="7030A0"/>
              </w:rPr>
              <w:fldChar w:fldCharType="end"/>
            </w:r>
          </w:hyperlink>
        </w:p>
        <w:p w14:paraId="74BA9671" w14:textId="69A9151F"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44" w:history="1">
            <w:r w:rsidR="005D6810" w:rsidRPr="00E61984">
              <w:rPr>
                <w:rStyle w:val="Hyperlink"/>
                <w:noProof/>
                <w:color w:val="7030A0"/>
              </w:rPr>
              <w:t>8.0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adapt its teaching for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_Toc144821444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8</w:t>
            </w:r>
            <w:r w:rsidR="005D6810" w:rsidRPr="00E61984">
              <w:rPr>
                <w:noProof/>
                <w:webHidden/>
                <w:color w:val="7030A0"/>
              </w:rPr>
              <w:fldChar w:fldCharType="end"/>
            </w:r>
          </w:hyperlink>
        </w:p>
        <w:p w14:paraId="352A5594" w14:textId="022BAD38"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45" w:history="1">
            <w:r w:rsidR="005D6810" w:rsidRPr="00E61984">
              <w:rPr>
                <w:rStyle w:val="Hyperlink"/>
                <w:noProof/>
                <w:color w:val="7030A0"/>
              </w:rPr>
              <w:t xml:space="preserve">9.0 </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evaluate whether the support in place is helping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_Toc144821445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10</w:t>
            </w:r>
            <w:r w:rsidR="005D6810" w:rsidRPr="00E61984">
              <w:rPr>
                <w:noProof/>
                <w:webHidden/>
                <w:color w:val="7030A0"/>
              </w:rPr>
              <w:fldChar w:fldCharType="end"/>
            </w:r>
          </w:hyperlink>
        </w:p>
        <w:p w14:paraId="3421D13A" w14:textId="1A51ADCF"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46" w:history="1">
            <w:r w:rsidR="005D6810" w:rsidRPr="00E61984">
              <w:rPr>
                <w:rStyle w:val="Hyperlink"/>
                <w:noProof/>
                <w:color w:val="7030A0"/>
              </w:rPr>
              <w:t xml:space="preserve">10.0 </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resources be secured for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_Toc144821446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10</w:t>
            </w:r>
            <w:r w:rsidR="005D6810" w:rsidRPr="00E61984">
              <w:rPr>
                <w:noProof/>
                <w:webHidden/>
                <w:color w:val="7030A0"/>
              </w:rPr>
              <w:fldChar w:fldCharType="end"/>
            </w:r>
          </w:hyperlink>
        </w:p>
        <w:p w14:paraId="10647C55" w14:textId="0403EB10"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47" w:history="1">
            <w:r w:rsidR="005D6810" w:rsidRPr="00E61984">
              <w:rPr>
                <w:rStyle w:val="Hyperlink"/>
                <w:noProof/>
                <w:color w:val="7030A0"/>
              </w:rPr>
              <w:t>11.0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make sure my child is included in activities alongside pupils who don’t have SEND?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_Toc144821447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10</w:t>
            </w:r>
            <w:r w:rsidR="005D6810" w:rsidRPr="00E61984">
              <w:rPr>
                <w:noProof/>
                <w:webHidden/>
                <w:color w:val="7030A0"/>
              </w:rPr>
              <w:fldChar w:fldCharType="end"/>
            </w:r>
          </w:hyperlink>
        </w:p>
        <w:p w14:paraId="7A028FAF" w14:textId="0E01DEE0"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48" w:history="1">
            <w:r w:rsidR="005D6810" w:rsidRPr="00E61984">
              <w:rPr>
                <w:rStyle w:val="Hyperlink"/>
                <w:noProof/>
                <w:color w:val="7030A0"/>
              </w:rPr>
              <w:t>12.0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does the school make sure the admissions process is fair for pupils with SEN or a disability?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_Toc144821448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11</w:t>
            </w:r>
            <w:r w:rsidR="005D6810" w:rsidRPr="00E61984">
              <w:rPr>
                <w:noProof/>
                <w:webHidden/>
                <w:color w:val="7030A0"/>
              </w:rPr>
              <w:fldChar w:fldCharType="end"/>
            </w:r>
          </w:hyperlink>
        </w:p>
        <w:p w14:paraId="4F4F1F5D" w14:textId="5ED877AE"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49" w:history="1">
            <w:r w:rsidR="005D6810" w:rsidRPr="00E61984">
              <w:rPr>
                <w:rStyle w:val="Hyperlink"/>
                <w:noProof/>
                <w:color w:val="7030A0"/>
              </w:rPr>
              <w:t>13.0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does the school support pupils with disabilities?</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_Toc144821449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11</w:t>
            </w:r>
            <w:r w:rsidR="005D6810" w:rsidRPr="00E61984">
              <w:rPr>
                <w:noProof/>
                <w:webHidden/>
                <w:color w:val="7030A0"/>
              </w:rPr>
              <w:fldChar w:fldCharType="end"/>
            </w:r>
          </w:hyperlink>
        </w:p>
        <w:p w14:paraId="2973171E" w14:textId="52BAEF2B"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50" w:history="1">
            <w:r w:rsidR="005D6810" w:rsidRPr="00E61984">
              <w:rPr>
                <w:rStyle w:val="Hyperlink"/>
                <w:noProof/>
                <w:color w:val="7030A0"/>
              </w:rPr>
              <w:t>14.0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support my child’s mental health and emotional and social development?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_Toc144821450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11</w:t>
            </w:r>
            <w:r w:rsidR="005D6810" w:rsidRPr="00E61984">
              <w:rPr>
                <w:noProof/>
                <w:webHidden/>
                <w:color w:val="7030A0"/>
              </w:rPr>
              <w:fldChar w:fldCharType="end"/>
            </w:r>
          </w:hyperlink>
        </w:p>
        <w:p w14:paraId="3F4A95B1" w14:textId="14D1F9AF"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51" w:history="1">
            <w:r w:rsidR="005D6810" w:rsidRPr="00E61984">
              <w:rPr>
                <w:rStyle w:val="Hyperlink"/>
                <w:noProof/>
                <w:color w:val="7030A0"/>
              </w:rPr>
              <w:t>15.0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will be available for my child as they transition between classes or setting or in preparing for adulthood?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_Toc144821451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12</w:t>
            </w:r>
            <w:r w:rsidR="005D6810" w:rsidRPr="00E61984">
              <w:rPr>
                <w:noProof/>
                <w:webHidden/>
                <w:color w:val="7030A0"/>
              </w:rPr>
              <w:fldChar w:fldCharType="end"/>
            </w:r>
          </w:hyperlink>
        </w:p>
        <w:p w14:paraId="2B5D7F31" w14:textId="636BA5E5"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52" w:history="1">
            <w:r w:rsidR="005D6810" w:rsidRPr="00E61984">
              <w:rPr>
                <w:rStyle w:val="Hyperlink"/>
                <w:noProof/>
                <w:color w:val="7030A0"/>
              </w:rPr>
              <w:t>16.0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is in place for looked-after and previously looked-after children with SEN?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_Toc144821452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12</w:t>
            </w:r>
            <w:r w:rsidR="005D6810" w:rsidRPr="00E61984">
              <w:rPr>
                <w:noProof/>
                <w:webHidden/>
                <w:color w:val="7030A0"/>
              </w:rPr>
              <w:fldChar w:fldCharType="end"/>
            </w:r>
          </w:hyperlink>
        </w:p>
        <w:p w14:paraId="3CE5571D" w14:textId="202A2219"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53" w:history="1">
            <w:r w:rsidR="005D6810" w:rsidRPr="00E61984">
              <w:rPr>
                <w:rStyle w:val="Hyperlink"/>
                <w:noProof/>
                <w:color w:val="7030A0"/>
              </w:rPr>
              <w:t>17.0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should I do if I have a complaint about my child’s SEN Support?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_Toc144821453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13</w:t>
            </w:r>
            <w:r w:rsidR="005D6810" w:rsidRPr="00E61984">
              <w:rPr>
                <w:noProof/>
                <w:webHidden/>
                <w:color w:val="7030A0"/>
              </w:rPr>
              <w:fldChar w:fldCharType="end"/>
            </w:r>
          </w:hyperlink>
        </w:p>
        <w:p w14:paraId="454BC4FB" w14:textId="1AF71E78"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54" w:history="1">
            <w:r w:rsidR="005D6810" w:rsidRPr="00E61984">
              <w:rPr>
                <w:rStyle w:val="Hyperlink"/>
                <w:noProof/>
                <w:color w:val="7030A0"/>
              </w:rPr>
              <w:t>18.0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is available for me and my family?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_Toc144821454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13</w:t>
            </w:r>
            <w:r w:rsidR="005D6810" w:rsidRPr="00E61984">
              <w:rPr>
                <w:noProof/>
                <w:webHidden/>
                <w:color w:val="7030A0"/>
              </w:rPr>
              <w:fldChar w:fldCharType="end"/>
            </w:r>
          </w:hyperlink>
        </w:p>
        <w:p w14:paraId="06D0BC09" w14:textId="04610DF0" w:rsidR="005D6810" w:rsidRPr="00E61984" w:rsidRDefault="00F50BF5" w:rsidP="00E61984">
          <w:pPr>
            <w:pStyle w:val="TOC2"/>
            <w:rPr>
              <w:rFonts w:eastAsiaTheme="minorEastAsia" w:cstheme="minorBidi"/>
              <w:noProof/>
              <w:color w:val="7030A0"/>
              <w:kern w:val="2"/>
              <w:lang w:eastAsia="en-GB"/>
              <w14:ligatures w14:val="standardContextual"/>
            </w:rPr>
          </w:pPr>
          <w:hyperlink w:anchor="_Toc144821455" w:history="1">
            <w:r w:rsidR="005D6810" w:rsidRPr="00E61984">
              <w:rPr>
                <w:rStyle w:val="Hyperlink"/>
                <w:noProof/>
                <w:color w:val="7030A0"/>
              </w:rPr>
              <w:t>19.0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Glossary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_Toc144821455 \h </w:instrText>
            </w:r>
            <w:r w:rsidR="005D6810" w:rsidRPr="00E61984">
              <w:rPr>
                <w:noProof/>
                <w:webHidden/>
                <w:color w:val="7030A0"/>
              </w:rPr>
            </w:r>
            <w:r w:rsidR="005D6810" w:rsidRPr="00E61984">
              <w:rPr>
                <w:noProof/>
                <w:webHidden/>
                <w:color w:val="7030A0"/>
              </w:rPr>
              <w:fldChar w:fldCharType="separate"/>
            </w:r>
            <w:r w:rsidR="00A751F9">
              <w:rPr>
                <w:noProof/>
                <w:webHidden/>
                <w:color w:val="7030A0"/>
              </w:rPr>
              <w:t>14</w:t>
            </w:r>
            <w:r w:rsidR="005D6810" w:rsidRPr="00E61984">
              <w:rPr>
                <w:noProof/>
                <w:webHidden/>
                <w:color w:val="7030A0"/>
              </w:rPr>
              <w:fldChar w:fldCharType="end"/>
            </w:r>
          </w:hyperlink>
        </w:p>
        <w:p w14:paraId="54B4D98A" w14:textId="10CA597F"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2FA18737" w14:textId="77777777" w:rsidR="00CA776A" w:rsidRDefault="00CA776A" w:rsidP="005B2EA0">
      <w:pPr>
        <w:ind w:left="-567" w:right="-22"/>
        <w:rPr>
          <w:color w:val="7030A0"/>
        </w:rPr>
      </w:pPr>
    </w:p>
    <w:p w14:paraId="27D428EE" w14:textId="3B1F4F73" w:rsidR="00B46BD4" w:rsidRPr="00851C38" w:rsidRDefault="00B46BD4" w:rsidP="00B46BD4">
      <w:pPr>
        <w:jc w:val="both"/>
        <w:rPr>
          <w:rFonts w:asciiTheme="minorHAnsi" w:hAnsiTheme="minorHAnsi" w:cstheme="minorHAnsi"/>
        </w:rPr>
      </w:pPr>
      <w:r>
        <w:rPr>
          <w:rFonts w:asciiTheme="minorHAnsi" w:hAnsiTheme="minorHAnsi" w:cstheme="minorHAnsi"/>
        </w:rPr>
        <w:t>D</w:t>
      </w:r>
      <w:r w:rsidRPr="00851C38">
        <w:rPr>
          <w:rFonts w:asciiTheme="minorHAnsi" w:hAnsiTheme="minorHAnsi" w:cstheme="minorHAnsi"/>
        </w:rPr>
        <w:t>ear parents and carers,</w:t>
      </w:r>
    </w:p>
    <w:p w14:paraId="11330303" w14:textId="77777777" w:rsidR="00B46BD4" w:rsidRPr="00851C38" w:rsidRDefault="00B46BD4" w:rsidP="00B46BD4">
      <w:pPr>
        <w:jc w:val="both"/>
        <w:rPr>
          <w:rFonts w:asciiTheme="minorHAnsi" w:hAnsiTheme="minorHAnsi" w:cstheme="minorHAnsi"/>
        </w:rPr>
      </w:pPr>
      <w:r w:rsidRPr="00851C38">
        <w:rPr>
          <w:rFonts w:asciiTheme="minorHAnsi" w:hAnsiTheme="minorHAnsi" w:cstheme="minorHAnsi"/>
        </w:rPr>
        <w:t>The aim of this information report is to explain how we implement our SEND policy. In other words, we want to show you how SEND support works in our school.</w:t>
      </w:r>
    </w:p>
    <w:p w14:paraId="6D0747AE" w14:textId="14BFAD90" w:rsidR="00B46BD4" w:rsidRPr="00851C38" w:rsidRDefault="00B46BD4" w:rsidP="00B46BD4">
      <w:pPr>
        <w:jc w:val="both"/>
        <w:rPr>
          <w:rFonts w:asciiTheme="minorHAnsi" w:hAnsiTheme="minorHAnsi" w:cstheme="minorHAnsi"/>
        </w:rPr>
      </w:pPr>
      <w:r w:rsidRPr="00851C38">
        <w:rPr>
          <w:rFonts w:asciiTheme="minorHAnsi" w:hAnsiTheme="minorHAnsi" w:cstheme="minorHAnsi"/>
        </w:rPr>
        <w:t xml:space="preserve">If you want to know more about our arrangements for SEND, read our SEND policy. You can find it on our website </w:t>
      </w:r>
      <w:hyperlink r:id="rId17" w:history="1">
        <w:r w:rsidR="00173576" w:rsidRPr="00173576">
          <w:rPr>
            <w:rStyle w:val="Hyperlink"/>
            <w:rFonts w:asciiTheme="minorHAnsi" w:hAnsiTheme="minorHAnsi" w:cstheme="minorHAnsi"/>
          </w:rPr>
          <w:t>www.pleckgate.com</w:t>
        </w:r>
      </w:hyperlink>
    </w:p>
    <w:p w14:paraId="4B55C3E3" w14:textId="77777777" w:rsidR="00B46BD4" w:rsidRPr="00851C38" w:rsidRDefault="00B46BD4" w:rsidP="00B46BD4">
      <w:pPr>
        <w:jc w:val="both"/>
        <w:rPr>
          <w:rFonts w:asciiTheme="minorHAnsi" w:hAnsiTheme="minorHAnsi" w:cstheme="minorHAnsi"/>
        </w:rPr>
      </w:pPr>
      <w:r w:rsidRPr="00851C38">
        <w:rPr>
          <w:rFonts w:asciiTheme="minorHAnsi" w:hAnsiTheme="minorHAnsi" w:cstheme="minorHAnsi"/>
          <w:b/>
          <w:bCs/>
        </w:rPr>
        <w:t xml:space="preserve">Note: </w:t>
      </w:r>
      <w:r w:rsidRPr="00851C38">
        <w:rPr>
          <w:rFonts w:asciiTheme="minorHAnsi" w:hAnsiTheme="minorHAnsi" w:cstheme="minorHAnsi"/>
          <w:bCs/>
        </w:rPr>
        <w:t xml:space="preserve">If </w:t>
      </w:r>
      <w:r w:rsidRPr="00851C38">
        <w:rPr>
          <w:rFonts w:asciiTheme="minorHAnsi" w:hAnsiTheme="minorHAnsi" w:cstheme="minorHAnsi"/>
        </w:rPr>
        <w:t xml:space="preserve">there are any terms we’ve used in this information report that you’re unsure of, you can look them up in the Glossary at the end of the report. </w:t>
      </w:r>
    </w:p>
    <w:p w14:paraId="1168C957" w14:textId="7C00C380" w:rsidR="00513617" w:rsidRDefault="00513617" w:rsidP="005B2EA0">
      <w:pPr>
        <w:ind w:left="-567" w:right="-22"/>
        <w:rPr>
          <w:color w:val="7030A0"/>
        </w:rPr>
      </w:pPr>
    </w:p>
    <w:p w14:paraId="3A65D435" w14:textId="37EEA231" w:rsidR="00771039" w:rsidRDefault="00466DEA">
      <w:pPr>
        <w:pStyle w:val="Heading2"/>
        <w:numPr>
          <w:ilvl w:val="0"/>
          <w:numId w:val="4"/>
        </w:numPr>
        <w:jc w:val="both"/>
        <w:rPr>
          <w:rFonts w:asciiTheme="minorHAnsi" w:hAnsiTheme="minorHAnsi" w:cstheme="minorHAnsi"/>
          <w:b/>
          <w:bCs/>
          <w:color w:val="7030A0"/>
          <w:sz w:val="22"/>
          <w:szCs w:val="22"/>
        </w:rPr>
      </w:pPr>
      <w:bookmarkStart w:id="0" w:name="_Toc144821437"/>
      <w:r>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hat types of SEN does the school provide for?</w:t>
      </w:r>
      <w:bookmarkEnd w:id="0"/>
      <w:r w:rsidR="002819B1">
        <w:rPr>
          <w:rFonts w:asciiTheme="minorHAnsi" w:hAnsiTheme="minorHAnsi" w:cstheme="minorHAnsi"/>
          <w:b/>
          <w:bCs/>
          <w:color w:val="7030A0"/>
          <w:sz w:val="22"/>
          <w:szCs w:val="22"/>
        </w:rPr>
        <w:t xml:space="preserve"> </w:t>
      </w:r>
    </w:p>
    <w:p w14:paraId="477FB4E9" w14:textId="77777777" w:rsidR="00F33129" w:rsidRPr="00851C38" w:rsidRDefault="00F33129" w:rsidP="00F33129">
      <w:pPr>
        <w:ind w:firstLine="720"/>
        <w:jc w:val="both"/>
        <w:rPr>
          <w:rFonts w:asciiTheme="minorHAnsi" w:hAnsiTheme="minorHAnsi" w:cstheme="minorHAnsi"/>
        </w:rPr>
      </w:pPr>
      <w:r w:rsidRPr="00851C38">
        <w:rPr>
          <w:rFonts w:asciiTheme="minorHAnsi" w:hAnsiTheme="minorHAnsi" w:cstheme="minorHAnsi"/>
        </w:rPr>
        <w:t>Our school provides for pupils with the following needs: </w:t>
      </w:r>
    </w:p>
    <w:p w14:paraId="094C1C93" w14:textId="18721EC5" w:rsidR="00F33129" w:rsidRPr="00851C38" w:rsidRDefault="00F33129" w:rsidP="00F33129">
      <w:pPr>
        <w:ind w:firstLine="720"/>
        <w:jc w:val="both"/>
        <w:rPr>
          <w:rFonts w:asciiTheme="minorHAnsi" w:hAnsiTheme="minorHAnsi" w:cstheme="minorHAnsi"/>
        </w:rPr>
      </w:pPr>
    </w:p>
    <w:tbl>
      <w:tblPr>
        <w:tblW w:w="880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50"/>
        <w:gridCol w:w="5654"/>
      </w:tblGrid>
      <w:tr w:rsidR="00771AC3" w:rsidRPr="00851C38" w14:paraId="261915C9" w14:textId="77777777" w:rsidTr="00771AC3">
        <w:trPr>
          <w:cantSplit/>
        </w:trPr>
        <w:tc>
          <w:tcPr>
            <w:tcW w:w="0" w:type="auto"/>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7F4C1D9D" w14:textId="1C2111EC" w:rsidR="00771AC3" w:rsidRPr="00851C38" w:rsidRDefault="00771AC3" w:rsidP="003E1B54">
            <w:pPr>
              <w:jc w:val="both"/>
              <w:rPr>
                <w:rFonts w:asciiTheme="minorHAnsi" w:hAnsiTheme="minorHAnsi" w:cstheme="minorHAnsi"/>
                <w:b/>
              </w:rPr>
            </w:pPr>
            <w:r w:rsidRPr="00851C38">
              <w:rPr>
                <w:rFonts w:asciiTheme="minorHAnsi" w:hAnsiTheme="minorHAnsi" w:cstheme="minorHAnsi"/>
                <w:b/>
              </w:rPr>
              <w:t>Area of need </w:t>
            </w:r>
          </w:p>
        </w:tc>
      </w:tr>
      <w:tr w:rsidR="00F33129" w:rsidRPr="00851C38" w14:paraId="49F6CDB0" w14:textId="77777777" w:rsidTr="003E1B54">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2B657C57" w14:textId="77777777" w:rsidR="00F33129" w:rsidRPr="00851C38" w:rsidRDefault="00F33129" w:rsidP="003E1B54">
            <w:pPr>
              <w:jc w:val="both"/>
              <w:rPr>
                <w:rFonts w:asciiTheme="minorHAnsi" w:hAnsiTheme="minorHAnsi" w:cstheme="minorHAnsi"/>
                <w:b/>
              </w:rPr>
            </w:pPr>
            <w:r w:rsidRPr="00851C38">
              <w:rPr>
                <w:rFonts w:asciiTheme="minorHAnsi" w:hAnsiTheme="minorHAnsi" w:cstheme="minorHAnsi"/>
                <w:b/>
              </w:rPr>
              <w:t>Communication and interaction</w:t>
            </w:r>
          </w:p>
        </w:tc>
        <w:tc>
          <w:tcPr>
            <w:tcW w:w="0" w:type="auto"/>
            <w:tcBorders>
              <w:top w:val="single" w:sz="4" w:space="0" w:color="B9B9B9"/>
              <w:left w:val="single" w:sz="4" w:space="0" w:color="B9B9B9"/>
              <w:bottom w:val="single" w:sz="4" w:space="0" w:color="B9B9B9"/>
              <w:right w:val="single" w:sz="4" w:space="0" w:color="B9B9B9"/>
            </w:tcBorders>
            <w:hideMark/>
          </w:tcPr>
          <w:p w14:paraId="6F5FD18C" w14:textId="77777777" w:rsidR="00F33129" w:rsidRPr="00851C38" w:rsidRDefault="00F33129" w:rsidP="003E1B54">
            <w:pPr>
              <w:jc w:val="both"/>
              <w:rPr>
                <w:rFonts w:asciiTheme="minorHAnsi" w:hAnsiTheme="minorHAnsi" w:cstheme="minorHAnsi"/>
              </w:rPr>
            </w:pPr>
            <w:r w:rsidRPr="00851C38">
              <w:rPr>
                <w:rFonts w:asciiTheme="minorHAnsi" w:hAnsiTheme="minorHAnsi" w:cstheme="minorHAnsi"/>
              </w:rPr>
              <w:t>Autism spectrum disorder</w:t>
            </w:r>
          </w:p>
        </w:tc>
      </w:tr>
      <w:tr w:rsidR="00F33129" w:rsidRPr="00851C38" w14:paraId="17D4666F" w14:textId="77777777" w:rsidTr="003E1B54">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C3DAD16" w14:textId="77777777" w:rsidR="00F33129" w:rsidRPr="00851C38" w:rsidRDefault="00F33129" w:rsidP="003E1B54">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0525D7CC" w14:textId="77777777" w:rsidR="00F33129" w:rsidRPr="00851C38" w:rsidRDefault="00F33129" w:rsidP="003E1B54">
            <w:pPr>
              <w:jc w:val="both"/>
              <w:rPr>
                <w:rFonts w:asciiTheme="minorHAnsi" w:hAnsiTheme="minorHAnsi" w:cstheme="minorHAnsi"/>
              </w:rPr>
            </w:pPr>
            <w:r w:rsidRPr="00851C38">
              <w:rPr>
                <w:rFonts w:asciiTheme="minorHAnsi" w:hAnsiTheme="minorHAnsi" w:cstheme="minorHAnsi"/>
              </w:rPr>
              <w:t>Speech and language difficulties</w:t>
            </w:r>
          </w:p>
        </w:tc>
      </w:tr>
      <w:tr w:rsidR="00F33129" w:rsidRPr="00851C38" w14:paraId="5DAABE58" w14:textId="77777777" w:rsidTr="003E1B54">
        <w:trPr>
          <w:cantSplit/>
          <w:trHeight w:val="45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4A6A6214" w14:textId="77777777" w:rsidR="00F33129" w:rsidRPr="00851C38" w:rsidRDefault="00F33129" w:rsidP="003E1B54">
            <w:pPr>
              <w:jc w:val="both"/>
              <w:rPr>
                <w:rFonts w:asciiTheme="minorHAnsi" w:hAnsiTheme="minorHAnsi" w:cstheme="minorHAnsi"/>
                <w:b/>
              </w:rPr>
            </w:pPr>
            <w:r w:rsidRPr="00851C38">
              <w:rPr>
                <w:rFonts w:asciiTheme="minorHAnsi" w:hAnsiTheme="minorHAnsi" w:cstheme="minorHAnsi"/>
                <w:b/>
              </w:rPr>
              <w:t>Cognition and learning</w:t>
            </w:r>
            <w:bookmarkStart w:id="1" w:name="_GoBack"/>
            <w:bookmarkEnd w:id="1"/>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6E41641E" w14:textId="77777777" w:rsidR="00F33129" w:rsidRPr="00851C38" w:rsidRDefault="00F33129" w:rsidP="003E1B54">
            <w:pPr>
              <w:jc w:val="both"/>
              <w:rPr>
                <w:rFonts w:asciiTheme="minorHAnsi" w:hAnsiTheme="minorHAnsi" w:cstheme="minorHAnsi"/>
              </w:rPr>
            </w:pPr>
            <w:r w:rsidRPr="00851C38">
              <w:rPr>
                <w:rFonts w:asciiTheme="minorHAnsi" w:hAnsiTheme="minorHAnsi" w:cstheme="minorHAnsi"/>
              </w:rPr>
              <w:t>Specific learning difficulties, including dyslexia, dyspraxia, dyscalculia</w:t>
            </w:r>
          </w:p>
        </w:tc>
      </w:tr>
      <w:tr w:rsidR="00F33129" w:rsidRPr="00851C38" w14:paraId="20D7B6E0" w14:textId="77777777" w:rsidTr="003E1B54">
        <w:trPr>
          <w:cantSplit/>
          <w:trHeight w:val="45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A552216" w14:textId="77777777" w:rsidR="00F33129" w:rsidRPr="00851C38" w:rsidRDefault="00F33129" w:rsidP="003E1B54">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F09AA51" w14:textId="77777777" w:rsidR="00F33129" w:rsidRPr="00851C38" w:rsidRDefault="00F33129" w:rsidP="003E1B54">
            <w:pPr>
              <w:jc w:val="both"/>
              <w:rPr>
                <w:rFonts w:asciiTheme="minorHAnsi" w:hAnsiTheme="minorHAnsi" w:cstheme="minorHAnsi"/>
              </w:rPr>
            </w:pPr>
          </w:p>
        </w:tc>
      </w:tr>
      <w:tr w:rsidR="00F33129" w:rsidRPr="00851C38" w14:paraId="6B7A0137" w14:textId="77777777" w:rsidTr="00F50BF5">
        <w:trPr>
          <w:cantSplit/>
          <w:trHeight w:val="433"/>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E8F73DD" w14:textId="77777777" w:rsidR="00F33129" w:rsidRPr="00851C38" w:rsidRDefault="00F33129" w:rsidP="003E1B54">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05C9983" w14:textId="77777777" w:rsidR="00F33129" w:rsidRPr="00851C38" w:rsidRDefault="00F33129" w:rsidP="003E1B54">
            <w:pPr>
              <w:jc w:val="both"/>
              <w:rPr>
                <w:rFonts w:asciiTheme="minorHAnsi" w:hAnsiTheme="minorHAnsi" w:cstheme="minorHAnsi"/>
              </w:rPr>
            </w:pPr>
          </w:p>
        </w:tc>
      </w:tr>
      <w:tr w:rsidR="00F33129" w:rsidRPr="00851C38" w14:paraId="618EC475" w14:textId="77777777" w:rsidTr="003E1B54">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28D97E3" w14:textId="77777777" w:rsidR="00F33129" w:rsidRPr="00851C38" w:rsidRDefault="00F33129" w:rsidP="003E1B54">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4D08B183" w14:textId="77777777" w:rsidR="00F33129" w:rsidRPr="00851C38" w:rsidRDefault="00F33129" w:rsidP="003E1B54">
            <w:pPr>
              <w:jc w:val="both"/>
              <w:rPr>
                <w:rFonts w:asciiTheme="minorHAnsi" w:hAnsiTheme="minorHAnsi" w:cstheme="minorHAnsi"/>
              </w:rPr>
            </w:pPr>
            <w:r w:rsidRPr="00851C38">
              <w:rPr>
                <w:rFonts w:asciiTheme="minorHAnsi" w:hAnsiTheme="minorHAnsi" w:cstheme="minorHAnsi"/>
              </w:rPr>
              <w:t>Moderate learning difficulties </w:t>
            </w:r>
          </w:p>
        </w:tc>
      </w:tr>
      <w:tr w:rsidR="00F33129" w:rsidRPr="00851C38" w14:paraId="766A7B00" w14:textId="77777777" w:rsidTr="003E1B54">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D139C7D" w14:textId="77777777" w:rsidR="00F33129" w:rsidRPr="00851C38" w:rsidRDefault="00F33129" w:rsidP="003E1B54">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34673509" w14:textId="77777777" w:rsidR="00F33129" w:rsidRPr="00851C38" w:rsidRDefault="00F33129" w:rsidP="003E1B54">
            <w:pPr>
              <w:jc w:val="both"/>
              <w:rPr>
                <w:rFonts w:asciiTheme="minorHAnsi" w:hAnsiTheme="minorHAnsi" w:cstheme="minorHAnsi"/>
              </w:rPr>
            </w:pPr>
            <w:r w:rsidRPr="00851C38">
              <w:rPr>
                <w:rFonts w:asciiTheme="minorHAnsi" w:hAnsiTheme="minorHAnsi" w:cstheme="minorHAnsi"/>
              </w:rPr>
              <w:t>Severe learning difficulties </w:t>
            </w:r>
          </w:p>
        </w:tc>
      </w:tr>
      <w:tr w:rsidR="00173576" w:rsidRPr="00851C38" w14:paraId="11D17729" w14:textId="77777777" w:rsidTr="003E1B54">
        <w:trPr>
          <w:cantSplit/>
          <w:trHeight w:val="420"/>
        </w:trPr>
        <w:tc>
          <w:tcPr>
            <w:tcW w:w="0" w:type="auto"/>
            <w:vMerge w:val="restart"/>
            <w:tcBorders>
              <w:top w:val="single" w:sz="4" w:space="0" w:color="B9B9B9"/>
              <w:left w:val="single" w:sz="4" w:space="0" w:color="B9B9B9"/>
              <w:right w:val="single" w:sz="4" w:space="0" w:color="B9B9B9"/>
            </w:tcBorders>
            <w:hideMark/>
          </w:tcPr>
          <w:p w14:paraId="6DFD9BF1" w14:textId="77777777" w:rsidR="00173576" w:rsidRPr="00851C38" w:rsidRDefault="00173576" w:rsidP="003E1B54">
            <w:pPr>
              <w:jc w:val="both"/>
              <w:rPr>
                <w:rFonts w:asciiTheme="minorHAnsi" w:hAnsiTheme="minorHAnsi" w:cstheme="minorHAnsi"/>
                <w:b/>
              </w:rPr>
            </w:pPr>
            <w:r w:rsidRPr="00851C38">
              <w:rPr>
                <w:rFonts w:asciiTheme="minorHAnsi" w:hAnsiTheme="minorHAnsi" w:cstheme="minorHAnsi"/>
                <w:b/>
              </w:rPr>
              <w:t>Social, emotional and mental health </w:t>
            </w:r>
          </w:p>
          <w:p w14:paraId="355470F3" w14:textId="77777777" w:rsidR="00173576" w:rsidRPr="00851C38" w:rsidRDefault="00173576" w:rsidP="003E1B54">
            <w:pPr>
              <w:jc w:val="both"/>
              <w:rPr>
                <w:rFonts w:asciiTheme="minorHAnsi" w:hAnsiTheme="minorHAnsi" w:cstheme="minorHAnsi"/>
                <w:b/>
              </w:rPr>
            </w:pPr>
            <w:r w:rsidRPr="00851C38">
              <w:rPr>
                <w:rFonts w:asciiTheme="minorHAnsi" w:hAnsiTheme="minorHAnsi" w:cstheme="minorHAnsi"/>
                <w:b/>
              </w:rPr>
              <w:t> </w:t>
            </w:r>
          </w:p>
        </w:tc>
        <w:tc>
          <w:tcPr>
            <w:tcW w:w="0" w:type="auto"/>
            <w:tcBorders>
              <w:top w:val="single" w:sz="4" w:space="0" w:color="B9B9B9"/>
              <w:left w:val="single" w:sz="4" w:space="0" w:color="B9B9B9"/>
              <w:bottom w:val="single" w:sz="4" w:space="0" w:color="B9B9B9"/>
              <w:right w:val="single" w:sz="4" w:space="0" w:color="B9B9B9"/>
            </w:tcBorders>
            <w:hideMark/>
          </w:tcPr>
          <w:p w14:paraId="037DF29F" w14:textId="77777777" w:rsidR="00173576" w:rsidRPr="00851C38" w:rsidRDefault="00173576" w:rsidP="003E1B54">
            <w:pPr>
              <w:jc w:val="both"/>
              <w:rPr>
                <w:rFonts w:asciiTheme="minorHAnsi" w:hAnsiTheme="minorHAnsi" w:cstheme="minorHAnsi"/>
              </w:rPr>
            </w:pPr>
            <w:r w:rsidRPr="00851C38">
              <w:rPr>
                <w:rFonts w:asciiTheme="minorHAnsi" w:hAnsiTheme="minorHAnsi" w:cstheme="minorHAnsi"/>
              </w:rPr>
              <w:t>Attention deficit hyperactive disorder (ADHD)</w:t>
            </w:r>
          </w:p>
        </w:tc>
      </w:tr>
      <w:tr w:rsidR="00173576" w:rsidRPr="00851C38" w14:paraId="058FD9D0" w14:textId="77777777" w:rsidTr="003E1B54">
        <w:trPr>
          <w:cantSplit/>
          <w:trHeight w:val="420"/>
        </w:trPr>
        <w:tc>
          <w:tcPr>
            <w:tcW w:w="0" w:type="auto"/>
            <w:vMerge/>
            <w:tcBorders>
              <w:left w:val="single" w:sz="4" w:space="0" w:color="B9B9B9"/>
              <w:right w:val="single" w:sz="4" w:space="0" w:color="B9B9B9"/>
            </w:tcBorders>
            <w:vAlign w:val="center"/>
            <w:hideMark/>
          </w:tcPr>
          <w:p w14:paraId="2BD5189E" w14:textId="77777777" w:rsidR="00173576" w:rsidRPr="00851C38" w:rsidRDefault="00173576" w:rsidP="003E1B54">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291E2C22" w14:textId="77777777" w:rsidR="00173576" w:rsidRPr="00851C38" w:rsidRDefault="00173576" w:rsidP="003E1B54">
            <w:pPr>
              <w:jc w:val="both"/>
              <w:rPr>
                <w:rFonts w:asciiTheme="minorHAnsi" w:hAnsiTheme="minorHAnsi" w:cstheme="minorHAnsi"/>
              </w:rPr>
            </w:pPr>
            <w:r w:rsidRPr="00851C38">
              <w:rPr>
                <w:rFonts w:asciiTheme="minorHAnsi" w:hAnsiTheme="minorHAnsi" w:cstheme="minorHAnsi"/>
              </w:rPr>
              <w:t>Attention deficit disorder (ADD)</w:t>
            </w:r>
          </w:p>
        </w:tc>
      </w:tr>
      <w:tr w:rsidR="00173576" w:rsidRPr="00851C38" w14:paraId="1C286D53" w14:textId="77777777" w:rsidTr="003E1B54">
        <w:trPr>
          <w:cantSplit/>
          <w:trHeight w:val="420"/>
        </w:trPr>
        <w:tc>
          <w:tcPr>
            <w:tcW w:w="0" w:type="auto"/>
            <w:vMerge/>
            <w:tcBorders>
              <w:left w:val="single" w:sz="4" w:space="0" w:color="B9B9B9"/>
              <w:bottom w:val="single" w:sz="4" w:space="0" w:color="B9B9B9"/>
              <w:right w:val="single" w:sz="4" w:space="0" w:color="B9B9B9"/>
            </w:tcBorders>
            <w:vAlign w:val="center"/>
          </w:tcPr>
          <w:p w14:paraId="1F773A39" w14:textId="77777777" w:rsidR="00173576" w:rsidRPr="00851C38" w:rsidRDefault="00173576" w:rsidP="003E1B54">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tcPr>
          <w:p w14:paraId="3C016264" w14:textId="768328B8" w:rsidR="00173576" w:rsidRPr="00173576" w:rsidRDefault="00173576" w:rsidP="00173576">
            <w:pPr>
              <w:spacing w:after="120" w:line="240" w:lineRule="auto"/>
              <w:rPr>
                <w:rFonts w:ascii="Times New Roman" w:eastAsia="Times New Roman" w:hAnsi="Times New Roman" w:cs="Times New Roman"/>
                <w:sz w:val="24"/>
                <w:szCs w:val="24"/>
                <w:lang w:eastAsia="en-GB"/>
              </w:rPr>
            </w:pPr>
            <w:r w:rsidRPr="00173576">
              <w:rPr>
                <w:rFonts w:ascii="Calibri" w:eastAsia="Times New Roman" w:hAnsi="Calibri" w:cs="Calibri"/>
                <w:color w:val="000000"/>
                <w:lang w:eastAsia="en-GB"/>
              </w:rPr>
              <w:t>Mental health difficulties such as anxiety, depression or an eating disorder</w:t>
            </w:r>
          </w:p>
        </w:tc>
      </w:tr>
      <w:tr w:rsidR="00F33129" w:rsidRPr="00851C38" w14:paraId="0160F37C" w14:textId="77777777" w:rsidTr="003E1B54">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7AA3C2A5" w14:textId="77777777" w:rsidR="00F33129" w:rsidRPr="00851C38" w:rsidRDefault="00F33129" w:rsidP="003E1B54">
            <w:pPr>
              <w:jc w:val="both"/>
              <w:rPr>
                <w:rFonts w:asciiTheme="minorHAnsi" w:hAnsiTheme="minorHAnsi" w:cstheme="minorHAnsi"/>
                <w:b/>
              </w:rPr>
            </w:pPr>
            <w:r w:rsidRPr="00851C38">
              <w:rPr>
                <w:rFonts w:asciiTheme="minorHAnsi" w:hAnsiTheme="minorHAnsi" w:cstheme="minorHAnsi"/>
                <w:b/>
              </w:rPr>
              <w:t>Sensory and/or physical </w:t>
            </w:r>
          </w:p>
        </w:tc>
        <w:tc>
          <w:tcPr>
            <w:tcW w:w="0" w:type="auto"/>
            <w:tcBorders>
              <w:top w:val="single" w:sz="4" w:space="0" w:color="B9B9B9"/>
              <w:left w:val="single" w:sz="4" w:space="0" w:color="B9B9B9"/>
              <w:bottom w:val="single" w:sz="4" w:space="0" w:color="B9B9B9"/>
              <w:right w:val="single" w:sz="4" w:space="0" w:color="B9B9B9"/>
            </w:tcBorders>
            <w:hideMark/>
          </w:tcPr>
          <w:p w14:paraId="776F3C15" w14:textId="77777777" w:rsidR="00F33129" w:rsidRPr="00851C38" w:rsidRDefault="00F33129" w:rsidP="003E1B54">
            <w:pPr>
              <w:jc w:val="both"/>
              <w:rPr>
                <w:rFonts w:asciiTheme="minorHAnsi" w:hAnsiTheme="minorHAnsi" w:cstheme="minorHAnsi"/>
              </w:rPr>
            </w:pPr>
            <w:r w:rsidRPr="00851C38">
              <w:rPr>
                <w:rFonts w:asciiTheme="minorHAnsi" w:hAnsiTheme="minorHAnsi" w:cstheme="minorHAnsi"/>
              </w:rPr>
              <w:t>Hearing impairments</w:t>
            </w:r>
          </w:p>
        </w:tc>
      </w:tr>
      <w:tr w:rsidR="00F33129" w:rsidRPr="00851C38" w14:paraId="1F64B6A7" w14:textId="77777777" w:rsidTr="003E1B54">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F698747" w14:textId="77777777" w:rsidR="00F33129" w:rsidRPr="00851C38" w:rsidRDefault="00F33129" w:rsidP="003E1B54">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0E77A795" w14:textId="77777777" w:rsidR="00F33129" w:rsidRPr="00851C38" w:rsidRDefault="00F33129" w:rsidP="003E1B54">
            <w:pPr>
              <w:jc w:val="both"/>
              <w:rPr>
                <w:rFonts w:asciiTheme="minorHAnsi" w:hAnsiTheme="minorHAnsi" w:cstheme="minorHAnsi"/>
              </w:rPr>
            </w:pPr>
            <w:r w:rsidRPr="00851C38">
              <w:rPr>
                <w:rFonts w:asciiTheme="minorHAnsi" w:hAnsiTheme="minorHAnsi" w:cstheme="minorHAnsi"/>
              </w:rPr>
              <w:t>Visual impairment</w:t>
            </w:r>
          </w:p>
        </w:tc>
      </w:tr>
      <w:tr w:rsidR="00F33129" w:rsidRPr="00851C38" w14:paraId="4A87BBA7" w14:textId="77777777" w:rsidTr="003E1B54">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5BFEEFE" w14:textId="77777777" w:rsidR="00F33129" w:rsidRPr="00851C38" w:rsidRDefault="00F33129" w:rsidP="003E1B54">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F408DAB" w14:textId="77777777" w:rsidR="00F33129" w:rsidRPr="00851C38" w:rsidRDefault="00F33129" w:rsidP="003E1B54">
            <w:pPr>
              <w:jc w:val="both"/>
              <w:rPr>
                <w:rFonts w:asciiTheme="minorHAnsi" w:hAnsiTheme="minorHAnsi" w:cstheme="minorHAnsi"/>
              </w:rPr>
            </w:pPr>
            <w:r w:rsidRPr="00851C38">
              <w:rPr>
                <w:rFonts w:asciiTheme="minorHAnsi" w:hAnsiTheme="minorHAnsi" w:cstheme="minorHAnsi"/>
              </w:rPr>
              <w:t>Multi-sensory impairment </w:t>
            </w:r>
          </w:p>
        </w:tc>
      </w:tr>
      <w:tr w:rsidR="00F33129" w:rsidRPr="00851C38" w14:paraId="55FA41ED" w14:textId="77777777" w:rsidTr="003E1B54">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436CA09" w14:textId="77777777" w:rsidR="00F33129" w:rsidRPr="00851C38" w:rsidRDefault="00F33129" w:rsidP="003E1B54">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4F1A957" w14:textId="77777777" w:rsidR="00F33129" w:rsidRPr="00851C38" w:rsidRDefault="00F33129" w:rsidP="003E1B54">
            <w:pPr>
              <w:jc w:val="both"/>
              <w:rPr>
                <w:rFonts w:asciiTheme="minorHAnsi" w:hAnsiTheme="minorHAnsi" w:cstheme="minorHAnsi"/>
              </w:rPr>
            </w:pPr>
            <w:r w:rsidRPr="00851C38">
              <w:rPr>
                <w:rFonts w:asciiTheme="minorHAnsi" w:hAnsiTheme="minorHAnsi" w:cstheme="minorHAnsi"/>
              </w:rPr>
              <w:t>Physical impairment</w:t>
            </w:r>
          </w:p>
        </w:tc>
      </w:tr>
    </w:tbl>
    <w:p w14:paraId="6233607C" w14:textId="7CBFFA55" w:rsidR="00307E27" w:rsidRDefault="00307E27" w:rsidP="00307E27">
      <w:pPr>
        <w:spacing w:after="0"/>
        <w:ind w:left="14"/>
        <w:jc w:val="both"/>
        <w:rPr>
          <w:rFonts w:asciiTheme="minorHAnsi" w:hAnsiTheme="minorHAnsi" w:cstheme="minorHAnsi"/>
        </w:rPr>
      </w:pPr>
    </w:p>
    <w:p w14:paraId="07E273B6" w14:textId="77777777" w:rsidR="00AD441B" w:rsidRPr="00307E27" w:rsidRDefault="00AD441B" w:rsidP="00307E27">
      <w:pPr>
        <w:spacing w:after="0"/>
        <w:ind w:left="14"/>
        <w:jc w:val="both"/>
        <w:rPr>
          <w:rFonts w:asciiTheme="minorHAnsi" w:hAnsiTheme="minorHAnsi" w:cstheme="minorHAnsi"/>
        </w:rPr>
      </w:pPr>
    </w:p>
    <w:p w14:paraId="69FF2CAC" w14:textId="54D739A9" w:rsidR="004C4313" w:rsidRDefault="00EB4060" w:rsidP="00F50BF5">
      <w:pPr>
        <w:pStyle w:val="Heading2"/>
        <w:numPr>
          <w:ilvl w:val="0"/>
          <w:numId w:val="4"/>
        </w:numPr>
        <w:spacing w:before="0" w:line="240" w:lineRule="auto"/>
        <w:jc w:val="both"/>
        <w:rPr>
          <w:rFonts w:asciiTheme="minorHAnsi" w:hAnsiTheme="minorHAnsi" w:cstheme="minorHAnsi"/>
          <w:b/>
          <w:bCs/>
          <w:color w:val="7030A0"/>
          <w:sz w:val="22"/>
          <w:szCs w:val="22"/>
        </w:rPr>
      </w:pPr>
      <w:bookmarkStart w:id="2" w:name="_Toc144821438"/>
      <w:r>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hich staff will support my child and what training have they had?</w:t>
      </w:r>
      <w:bookmarkEnd w:id="2"/>
      <w:r w:rsidR="002819B1">
        <w:rPr>
          <w:rFonts w:asciiTheme="minorHAnsi" w:hAnsiTheme="minorHAnsi" w:cstheme="minorHAnsi"/>
          <w:b/>
          <w:bCs/>
          <w:color w:val="7030A0"/>
          <w:sz w:val="22"/>
          <w:szCs w:val="22"/>
        </w:rPr>
        <w:t xml:space="preserve"> </w:t>
      </w:r>
    </w:p>
    <w:p w14:paraId="1A193A1D" w14:textId="77777777" w:rsidR="00F53C06" w:rsidRPr="00F53C06" w:rsidRDefault="00F53C06" w:rsidP="00F50BF5">
      <w:pPr>
        <w:pStyle w:val="ListParagraph"/>
        <w:spacing w:after="0" w:line="240" w:lineRule="auto"/>
      </w:pPr>
    </w:p>
    <w:p w14:paraId="1825F39A" w14:textId="77777777" w:rsidR="00F53C06" w:rsidRDefault="00F53C06" w:rsidP="00F50BF5">
      <w:pPr>
        <w:pStyle w:val="NormalWeb"/>
        <w:spacing w:before="0" w:beforeAutospacing="0" w:after="0" w:afterAutospacing="0"/>
        <w:ind w:left="709"/>
        <w:jc w:val="both"/>
      </w:pPr>
      <w:r>
        <w:rPr>
          <w:rFonts w:ascii="Calibri" w:hAnsi="Calibri" w:cs="Calibri"/>
          <w:b/>
          <w:bCs/>
          <w:color w:val="000000"/>
          <w:sz w:val="22"/>
          <w:szCs w:val="22"/>
        </w:rPr>
        <w:t>Our special educational needs co-ordinator, or SENDCO</w:t>
      </w:r>
    </w:p>
    <w:p w14:paraId="02FF214F" w14:textId="77777777" w:rsidR="00F53C06" w:rsidRDefault="00F53C06" w:rsidP="00F53C06">
      <w:pPr>
        <w:pStyle w:val="NormalWeb"/>
        <w:spacing w:before="0" w:beforeAutospacing="0" w:after="160" w:afterAutospacing="0"/>
        <w:ind w:left="709"/>
        <w:jc w:val="both"/>
      </w:pPr>
      <w:r>
        <w:rPr>
          <w:rFonts w:ascii="Calibri" w:hAnsi="Calibri" w:cs="Calibri"/>
          <w:color w:val="000000"/>
          <w:sz w:val="22"/>
          <w:szCs w:val="22"/>
        </w:rPr>
        <w:t xml:space="preserve">Our SENDCO is Miss Marie-Claire </w:t>
      </w:r>
      <w:proofErr w:type="spellStart"/>
      <w:r>
        <w:rPr>
          <w:rFonts w:ascii="Calibri" w:hAnsi="Calibri" w:cs="Calibri"/>
          <w:color w:val="000000"/>
          <w:sz w:val="22"/>
          <w:szCs w:val="22"/>
        </w:rPr>
        <w:t>Langfeld</w:t>
      </w:r>
      <w:proofErr w:type="spellEnd"/>
      <w:r>
        <w:rPr>
          <w:rFonts w:ascii="Calibri" w:hAnsi="Calibri" w:cs="Calibri"/>
          <w:color w:val="000000"/>
          <w:sz w:val="22"/>
          <w:szCs w:val="22"/>
        </w:rPr>
        <w:t>.</w:t>
      </w:r>
    </w:p>
    <w:p w14:paraId="10AD7652" w14:textId="77777777" w:rsidR="00F53C06" w:rsidRDefault="00F53C06" w:rsidP="00F53C06">
      <w:pPr>
        <w:pStyle w:val="NormalWeb"/>
        <w:spacing w:before="0" w:beforeAutospacing="0" w:after="160" w:afterAutospacing="0"/>
        <w:ind w:left="709"/>
        <w:jc w:val="both"/>
      </w:pPr>
      <w:r>
        <w:rPr>
          <w:rFonts w:ascii="Calibri" w:hAnsi="Calibri" w:cs="Calibri"/>
          <w:color w:val="000000"/>
          <w:sz w:val="22"/>
          <w:szCs w:val="22"/>
        </w:rPr>
        <w:t xml:space="preserve">Ms </w:t>
      </w:r>
      <w:proofErr w:type="spellStart"/>
      <w:r>
        <w:rPr>
          <w:rFonts w:ascii="Calibri" w:hAnsi="Calibri" w:cs="Calibri"/>
          <w:color w:val="000000"/>
          <w:sz w:val="22"/>
          <w:szCs w:val="22"/>
        </w:rPr>
        <w:t>Langfeld</w:t>
      </w:r>
      <w:proofErr w:type="spellEnd"/>
      <w:r>
        <w:rPr>
          <w:rFonts w:ascii="Calibri" w:hAnsi="Calibri" w:cs="Calibri"/>
          <w:color w:val="000000"/>
          <w:sz w:val="22"/>
          <w:szCs w:val="22"/>
        </w:rPr>
        <w:t xml:space="preserve"> has been an English subject specialist for a number of years and completed the National Award in Special Education Needs Co-ordination in September 2023. Ms </w:t>
      </w:r>
      <w:proofErr w:type="spellStart"/>
      <w:r>
        <w:rPr>
          <w:rFonts w:ascii="Calibri" w:hAnsi="Calibri" w:cs="Calibri"/>
          <w:color w:val="000000"/>
          <w:sz w:val="22"/>
          <w:szCs w:val="22"/>
        </w:rPr>
        <w:t>Langfeld</w:t>
      </w:r>
      <w:proofErr w:type="spellEnd"/>
      <w:r>
        <w:rPr>
          <w:rFonts w:ascii="Calibri" w:hAnsi="Calibri" w:cs="Calibri"/>
          <w:color w:val="000000"/>
          <w:sz w:val="22"/>
          <w:szCs w:val="22"/>
        </w:rPr>
        <w:t xml:space="preserve"> is a very experienced teacher with a strong background in teaching and learning as a lead practitioner for English prior to becoming the SENDCO.  Ms </w:t>
      </w:r>
      <w:proofErr w:type="spellStart"/>
      <w:r>
        <w:rPr>
          <w:rFonts w:ascii="Calibri" w:hAnsi="Calibri" w:cs="Calibri"/>
          <w:color w:val="000000"/>
          <w:sz w:val="22"/>
          <w:szCs w:val="22"/>
        </w:rPr>
        <w:t>Langfeld</w:t>
      </w:r>
      <w:proofErr w:type="spellEnd"/>
      <w:r>
        <w:rPr>
          <w:rFonts w:ascii="Calibri" w:hAnsi="Calibri" w:cs="Calibri"/>
          <w:color w:val="000000"/>
          <w:sz w:val="22"/>
          <w:szCs w:val="22"/>
        </w:rPr>
        <w:t xml:space="preserve"> has completed the National Award in Special Educational Needs Co-ordination in September 2023.</w:t>
      </w:r>
    </w:p>
    <w:p w14:paraId="69A0D81E" w14:textId="77777777" w:rsidR="00F53C06" w:rsidRDefault="00F53C06" w:rsidP="00F53C06">
      <w:pPr>
        <w:pStyle w:val="NormalWeb"/>
        <w:spacing w:before="0" w:beforeAutospacing="0" w:after="160" w:afterAutospacing="0"/>
        <w:ind w:left="709"/>
        <w:jc w:val="both"/>
      </w:pPr>
      <w:r>
        <w:rPr>
          <w:rFonts w:ascii="Calibri" w:hAnsi="Calibri" w:cs="Calibri"/>
          <w:b/>
          <w:bCs/>
          <w:color w:val="000000"/>
          <w:sz w:val="22"/>
          <w:szCs w:val="22"/>
        </w:rPr>
        <w:t>Assistant SENDCO</w:t>
      </w:r>
    </w:p>
    <w:p w14:paraId="5A8FEDCF" w14:textId="77777777" w:rsidR="00F53C06" w:rsidRDefault="00F53C06" w:rsidP="00F53C06">
      <w:pPr>
        <w:pStyle w:val="NormalWeb"/>
        <w:spacing w:before="0" w:beforeAutospacing="0" w:after="160" w:afterAutospacing="0"/>
        <w:ind w:left="709"/>
        <w:jc w:val="both"/>
      </w:pPr>
      <w:r>
        <w:rPr>
          <w:rFonts w:ascii="Calibri" w:hAnsi="Calibri" w:cs="Calibri"/>
          <w:color w:val="000000"/>
          <w:sz w:val="22"/>
          <w:szCs w:val="22"/>
        </w:rPr>
        <w:t xml:space="preserve">Our Assistant SENDCO is Mrs </w:t>
      </w:r>
      <w:proofErr w:type="spellStart"/>
      <w:r>
        <w:rPr>
          <w:rFonts w:ascii="Calibri" w:hAnsi="Calibri" w:cs="Calibri"/>
          <w:color w:val="000000"/>
          <w:sz w:val="22"/>
          <w:szCs w:val="22"/>
        </w:rPr>
        <w:t>Belshaw</w:t>
      </w:r>
      <w:proofErr w:type="spellEnd"/>
      <w:r>
        <w:rPr>
          <w:rFonts w:ascii="Calibri" w:hAnsi="Calibri" w:cs="Calibri"/>
          <w:color w:val="000000"/>
          <w:sz w:val="22"/>
          <w:szCs w:val="22"/>
        </w:rPr>
        <w:t xml:space="preserve"> who has worked as a teacher of SEND for 10 years. Mrs </w:t>
      </w:r>
      <w:proofErr w:type="spellStart"/>
      <w:r>
        <w:rPr>
          <w:rFonts w:ascii="Calibri" w:hAnsi="Calibri" w:cs="Calibri"/>
          <w:color w:val="000000"/>
          <w:sz w:val="22"/>
          <w:szCs w:val="22"/>
        </w:rPr>
        <w:t>Belshaw</w:t>
      </w:r>
      <w:proofErr w:type="spellEnd"/>
      <w:r>
        <w:rPr>
          <w:rFonts w:ascii="Calibri" w:hAnsi="Calibri" w:cs="Calibri"/>
          <w:color w:val="000000"/>
          <w:sz w:val="22"/>
          <w:szCs w:val="22"/>
        </w:rPr>
        <w:t xml:space="preserve"> also comes from a teaching and learning background as a qualified RE Teacher prior to becoming Assistant SENDCO. Mrs </w:t>
      </w:r>
      <w:proofErr w:type="spellStart"/>
      <w:r>
        <w:rPr>
          <w:rFonts w:ascii="Calibri" w:hAnsi="Calibri" w:cs="Calibri"/>
          <w:color w:val="000000"/>
          <w:sz w:val="22"/>
          <w:szCs w:val="22"/>
        </w:rPr>
        <w:t>Belshaw</w:t>
      </w:r>
      <w:proofErr w:type="spellEnd"/>
      <w:r>
        <w:rPr>
          <w:rFonts w:ascii="Calibri" w:hAnsi="Calibri" w:cs="Calibri"/>
          <w:color w:val="000000"/>
          <w:sz w:val="22"/>
          <w:szCs w:val="22"/>
        </w:rPr>
        <w:t xml:space="preserve"> has completed the National Award in Special Educational Needs Co-ordination and is currently completing the PAPAA assessors’ course.</w:t>
      </w:r>
    </w:p>
    <w:p w14:paraId="5EA30227" w14:textId="77777777" w:rsidR="00F53C06" w:rsidRDefault="00F53C06" w:rsidP="00F53C06">
      <w:pPr>
        <w:pStyle w:val="NormalWeb"/>
        <w:spacing w:before="0" w:beforeAutospacing="0" w:after="160" w:afterAutospacing="0"/>
        <w:ind w:left="709"/>
        <w:jc w:val="both"/>
      </w:pPr>
      <w:r>
        <w:rPr>
          <w:rFonts w:ascii="Calibri" w:hAnsi="Calibri" w:cs="Calibri"/>
          <w:b/>
          <w:bCs/>
          <w:color w:val="000000"/>
          <w:sz w:val="22"/>
          <w:szCs w:val="22"/>
        </w:rPr>
        <w:t>Class/subject teachers</w:t>
      </w:r>
    </w:p>
    <w:p w14:paraId="2E9677D9" w14:textId="77777777" w:rsidR="00F53C06" w:rsidRDefault="00F53C06" w:rsidP="00F50BF5">
      <w:pPr>
        <w:pStyle w:val="NormalWeb"/>
        <w:spacing w:before="0" w:beforeAutospacing="0" w:after="160" w:afterAutospacing="0"/>
        <w:ind w:left="709"/>
        <w:jc w:val="both"/>
      </w:pPr>
      <w:r>
        <w:rPr>
          <w:rFonts w:ascii="Calibri" w:hAnsi="Calibri" w:cs="Calibri"/>
          <w:color w:val="000000"/>
          <w:sz w:val="22"/>
          <w:szCs w:val="22"/>
        </w:rPr>
        <w:t>All teachers receive in-house SEN training on a half-term basis, and are supported by the SENDCO to meet the needs of pupils who have SEN.  All staff have received training in the following specialist training delivered by the SEND Support Team from Blackburn and Darwen, Visual short-hand; working memory, and Visual Impairment</w:t>
      </w:r>
    </w:p>
    <w:p w14:paraId="5D8085F7" w14:textId="77777777" w:rsidR="00F53C06" w:rsidRPr="00F50BF5" w:rsidRDefault="00F53C06" w:rsidP="00F50BF5">
      <w:pPr>
        <w:pStyle w:val="NormalWeb"/>
        <w:spacing w:before="0" w:beforeAutospacing="0" w:after="0" w:afterAutospacing="0"/>
        <w:ind w:left="709"/>
        <w:jc w:val="both"/>
      </w:pPr>
      <w:r w:rsidRPr="00F50BF5">
        <w:rPr>
          <w:rFonts w:ascii="Calibri" w:hAnsi="Calibri" w:cs="Calibri"/>
          <w:b/>
          <w:bCs/>
          <w:color w:val="000000"/>
          <w:sz w:val="22"/>
          <w:szCs w:val="22"/>
        </w:rPr>
        <w:t>Teaching assistants (TAs)</w:t>
      </w:r>
    </w:p>
    <w:p w14:paraId="35412B7E" w14:textId="1F45568F" w:rsidR="00F50BF5" w:rsidRPr="00F50BF5" w:rsidRDefault="00F50BF5" w:rsidP="00F50BF5">
      <w:pPr>
        <w:spacing w:after="0" w:line="240" w:lineRule="auto"/>
        <w:ind w:left="709"/>
        <w:jc w:val="both"/>
        <w:rPr>
          <w:rFonts w:ascii="Calibri" w:eastAsia="Times New Roman" w:hAnsi="Calibri" w:cs="Calibri"/>
          <w:color w:val="000000"/>
          <w:lang w:eastAsia="en-GB"/>
        </w:rPr>
      </w:pPr>
      <w:proofErr w:type="spellStart"/>
      <w:r w:rsidRPr="00F50BF5">
        <w:rPr>
          <w:rFonts w:ascii="Calibri" w:eastAsia="Times New Roman" w:hAnsi="Calibri" w:cs="Calibri"/>
          <w:color w:val="000000"/>
          <w:lang w:eastAsia="en-GB"/>
        </w:rPr>
        <w:t>Pleckgate</w:t>
      </w:r>
      <w:proofErr w:type="spellEnd"/>
      <w:r w:rsidRPr="00F50BF5">
        <w:rPr>
          <w:rFonts w:ascii="Calibri" w:eastAsia="Times New Roman" w:hAnsi="Calibri" w:cs="Calibri"/>
          <w:color w:val="000000"/>
          <w:lang w:eastAsia="en-GB"/>
        </w:rPr>
        <w:t xml:space="preserve"> has a team of 22 TAs, including 2 higher-level teaching assistants (HLTAs) who are trained to deliver SEN provision.</w:t>
      </w:r>
    </w:p>
    <w:p w14:paraId="4216621F" w14:textId="77777777" w:rsidR="00F50BF5" w:rsidRPr="00F50BF5" w:rsidRDefault="00F50BF5" w:rsidP="00F50BF5">
      <w:pPr>
        <w:spacing w:after="0" w:line="240" w:lineRule="auto"/>
        <w:ind w:left="709"/>
        <w:jc w:val="both"/>
        <w:rPr>
          <w:rFonts w:ascii="Times New Roman" w:eastAsia="Times New Roman" w:hAnsi="Times New Roman" w:cs="Times New Roman"/>
          <w:sz w:val="24"/>
          <w:szCs w:val="24"/>
          <w:lang w:eastAsia="en-GB"/>
        </w:rPr>
      </w:pPr>
    </w:p>
    <w:p w14:paraId="202E4676" w14:textId="6FBF259C" w:rsidR="00F50BF5" w:rsidRPr="00F50BF5" w:rsidRDefault="00F50BF5" w:rsidP="00F50BF5">
      <w:pPr>
        <w:spacing w:after="0" w:line="240" w:lineRule="auto"/>
        <w:ind w:left="709"/>
        <w:jc w:val="both"/>
        <w:rPr>
          <w:rFonts w:ascii="Calibri" w:eastAsia="Times New Roman" w:hAnsi="Calibri" w:cs="Calibri"/>
          <w:color w:val="000000"/>
          <w:lang w:eastAsia="en-GB"/>
        </w:rPr>
      </w:pPr>
      <w:r w:rsidRPr="00F50BF5">
        <w:rPr>
          <w:rFonts w:ascii="Calibri" w:eastAsia="Times New Roman" w:hAnsi="Calibri" w:cs="Calibri"/>
          <w:color w:val="000000"/>
          <w:lang w:eastAsia="en-GB"/>
        </w:rPr>
        <w:t>Within our team we have teaching assistants who are trained to deliver interventions such as motor skills; handwriting; social skills; touch-typing; ELSA, Beat Dyslexia, speech &amp; language, literacy, and numeracy.</w:t>
      </w:r>
    </w:p>
    <w:p w14:paraId="1312D686" w14:textId="77777777" w:rsidR="00F50BF5" w:rsidRPr="00F50BF5" w:rsidRDefault="00F50BF5" w:rsidP="00F50BF5">
      <w:pPr>
        <w:spacing w:after="0" w:line="240" w:lineRule="auto"/>
        <w:ind w:left="709"/>
        <w:jc w:val="both"/>
        <w:rPr>
          <w:rFonts w:ascii="Times New Roman" w:eastAsia="Times New Roman" w:hAnsi="Times New Roman" w:cs="Times New Roman"/>
          <w:sz w:val="24"/>
          <w:szCs w:val="24"/>
          <w:lang w:eastAsia="en-GB"/>
        </w:rPr>
      </w:pPr>
    </w:p>
    <w:p w14:paraId="2A51CD7F" w14:textId="77777777" w:rsidR="00F50BF5" w:rsidRPr="00F50BF5" w:rsidRDefault="00F50BF5" w:rsidP="00F50BF5">
      <w:pPr>
        <w:spacing w:after="0" w:line="240" w:lineRule="auto"/>
        <w:ind w:left="709"/>
        <w:jc w:val="both"/>
        <w:rPr>
          <w:rFonts w:ascii="Times New Roman" w:eastAsia="Times New Roman" w:hAnsi="Times New Roman" w:cs="Times New Roman"/>
          <w:sz w:val="24"/>
          <w:szCs w:val="24"/>
          <w:lang w:eastAsia="en-GB"/>
        </w:rPr>
      </w:pPr>
      <w:r w:rsidRPr="00F50BF5">
        <w:rPr>
          <w:rFonts w:ascii="Calibri" w:eastAsia="Times New Roman" w:hAnsi="Calibri" w:cs="Calibri"/>
          <w:color w:val="000000"/>
          <w:lang w:eastAsia="en-GB"/>
        </w:rPr>
        <w:t>In the last academic year, TAs have been trained in Developmental Language Delay (DLD); Speech &amp; Language, Hand Writing, training &amp; delivering in reciprocal reading, PD level 1 training, First Aid training (selected TAs).</w:t>
      </w:r>
    </w:p>
    <w:p w14:paraId="1068B614" w14:textId="77777777" w:rsidR="00F53C06" w:rsidRDefault="00F53C06" w:rsidP="00F53C06">
      <w:pPr>
        <w:pStyle w:val="NormalWeb"/>
        <w:spacing w:before="0" w:beforeAutospacing="0" w:after="160" w:afterAutospacing="0"/>
        <w:ind w:left="709"/>
        <w:jc w:val="both"/>
      </w:pPr>
      <w:r>
        <w:rPr>
          <w:rFonts w:ascii="Calibri" w:hAnsi="Calibri" w:cs="Calibri"/>
          <w:b/>
          <w:bCs/>
          <w:color w:val="000000"/>
          <w:sz w:val="22"/>
          <w:szCs w:val="22"/>
        </w:rPr>
        <w:t>External agencies and experts</w:t>
      </w:r>
    </w:p>
    <w:p w14:paraId="1C1DCCD9" w14:textId="77777777" w:rsidR="00F53C06" w:rsidRDefault="00F53C06" w:rsidP="00F53C06">
      <w:pPr>
        <w:pStyle w:val="NormalWeb"/>
        <w:spacing w:before="0" w:beforeAutospacing="0" w:after="160" w:afterAutospacing="0"/>
        <w:ind w:left="709"/>
        <w:jc w:val="both"/>
      </w:pPr>
      <w:r>
        <w:rPr>
          <w:rFonts w:ascii="Calibri" w:hAnsi="Calibri" w:cs="Calibri"/>
          <w:color w:val="000000"/>
          <w:sz w:val="22"/>
          <w:szCs w:val="22"/>
        </w:rPr>
        <w:t>Sometimes pupils require additional specialist support. Whenever necessary The SEND team and Pastoral team will work with external support services to meet the needs of pupils with SEN and to support their families. These include:</w:t>
      </w:r>
    </w:p>
    <w:p w14:paraId="3E48616C" w14:textId="77777777" w:rsidR="00F53C06" w:rsidRDefault="00F53C06" w:rsidP="00F53C06">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Speech and language therapists</w:t>
      </w:r>
    </w:p>
    <w:p w14:paraId="79CE35BC" w14:textId="77777777" w:rsidR="00F53C06" w:rsidRDefault="00F53C06" w:rsidP="00F53C06">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Educational psychologists</w:t>
      </w:r>
    </w:p>
    <w:p w14:paraId="76F074C4" w14:textId="77777777" w:rsidR="00F53C06" w:rsidRDefault="00F53C06" w:rsidP="00F53C06">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Occupational therapists</w:t>
      </w:r>
    </w:p>
    <w:p w14:paraId="01BC6CA2" w14:textId="77777777" w:rsidR="00F53C06" w:rsidRDefault="00F53C06" w:rsidP="00F53C06">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GPs or paediatricians</w:t>
      </w:r>
    </w:p>
    <w:p w14:paraId="34A025D8" w14:textId="77777777" w:rsidR="00F53C06" w:rsidRDefault="00F53C06" w:rsidP="00F53C06">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School nurses</w:t>
      </w:r>
    </w:p>
    <w:p w14:paraId="7ED8A2A3" w14:textId="77777777" w:rsidR="00F53C06" w:rsidRDefault="00F53C06" w:rsidP="00F53C06">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ELCAS</w:t>
      </w:r>
    </w:p>
    <w:p w14:paraId="57E44FE2" w14:textId="77777777" w:rsidR="00F53C06" w:rsidRDefault="00F53C06" w:rsidP="00F53C06">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SEND Support Service</w:t>
      </w:r>
    </w:p>
    <w:p w14:paraId="6CD976ED" w14:textId="77777777" w:rsidR="00F53C06" w:rsidRDefault="00F53C06" w:rsidP="00F53C06">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Child and adolescent mental health services (CAMHS)</w:t>
      </w:r>
    </w:p>
    <w:p w14:paraId="6DB45C87" w14:textId="77777777" w:rsidR="00F53C06" w:rsidRDefault="00F53C06" w:rsidP="00F53C06">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Education welfare officers</w:t>
      </w:r>
    </w:p>
    <w:p w14:paraId="3B4E9FC1" w14:textId="77777777" w:rsidR="00F53C06" w:rsidRDefault="00F53C06" w:rsidP="00F53C06">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Social services and other LA-provided support services</w:t>
      </w:r>
    </w:p>
    <w:p w14:paraId="52537A91" w14:textId="77777777" w:rsidR="00F53C06" w:rsidRDefault="00F53C06" w:rsidP="00F53C06">
      <w:pPr>
        <w:pStyle w:val="NormalWeb"/>
        <w:numPr>
          <w:ilvl w:val="0"/>
          <w:numId w:val="37"/>
        </w:numPr>
        <w:spacing w:before="0" w:beforeAutospacing="0" w:after="160" w:afterAutospacing="0"/>
        <w:jc w:val="both"/>
        <w:textAlignment w:val="baseline"/>
        <w:rPr>
          <w:rFonts w:ascii="Calibri" w:hAnsi="Calibri" w:cs="Calibri"/>
          <w:color w:val="000000"/>
          <w:sz w:val="22"/>
          <w:szCs w:val="22"/>
        </w:rPr>
      </w:pPr>
      <w:r>
        <w:rPr>
          <w:rFonts w:ascii="Calibri" w:hAnsi="Calibri" w:cs="Calibri"/>
          <w:color w:val="000000"/>
          <w:sz w:val="22"/>
          <w:szCs w:val="22"/>
        </w:rPr>
        <w:t>Voluntary sector organisations</w:t>
      </w:r>
    </w:p>
    <w:p w14:paraId="513DFCE2" w14:textId="28DB480F" w:rsidR="00771039" w:rsidRPr="00771039" w:rsidRDefault="00771039" w:rsidP="00771039"/>
    <w:p w14:paraId="28FF8C87" w14:textId="1A075802"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44821439"/>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hat should I do if I think my child has SEN?</w:t>
      </w:r>
      <w:bookmarkEnd w:id="3"/>
      <w:r w:rsidR="002819B1">
        <w:rPr>
          <w:rFonts w:asciiTheme="minorHAnsi" w:hAnsiTheme="minorHAnsi" w:cstheme="minorHAnsi"/>
          <w:b/>
          <w:bCs/>
          <w:color w:val="7030A0"/>
          <w:sz w:val="22"/>
          <w:szCs w:val="22"/>
        </w:rPr>
        <w:t xml:space="preserve"> </w:t>
      </w:r>
    </w:p>
    <w:p w14:paraId="12DC7CAB" w14:textId="77777777" w:rsidR="001A797C" w:rsidRPr="00851C38" w:rsidRDefault="001A797C" w:rsidP="001A797C">
      <w:pPr>
        <w:jc w:val="both"/>
        <w:rPr>
          <w:rFonts w:asciiTheme="minorHAnsi" w:hAnsiTheme="minorHAnsi" w:cstheme="minorHAnsi"/>
        </w:rPr>
      </w:pPr>
      <w:r w:rsidRPr="00851C38">
        <w:rPr>
          <w:rFonts w:asciiTheme="minorHAnsi" w:hAnsiTheme="minorHAnsi" w:cstheme="minorHAnsi"/>
          <w:noProof/>
        </w:rPr>
        <w:drawing>
          <wp:inline distT="0" distB="0" distL="0" distR="0" wp14:anchorId="403046AF" wp14:editId="17146C96">
            <wp:extent cx="6106795" cy="573405"/>
            <wp:effectExtent l="0" t="0" r="8255" b="0"/>
            <wp:docPr id="4850185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6795" cy="573405"/>
                    </a:xfrm>
                    <a:prstGeom prst="rect">
                      <a:avLst/>
                    </a:prstGeom>
                    <a:noFill/>
                    <a:ln>
                      <a:noFill/>
                    </a:ln>
                  </pic:spPr>
                </pic:pic>
              </a:graphicData>
            </a:graphic>
          </wp:inline>
        </w:drawing>
      </w:r>
    </w:p>
    <w:p w14:paraId="2FA75482" w14:textId="77777777" w:rsidR="001A797C" w:rsidRPr="00851C38" w:rsidRDefault="001A797C" w:rsidP="001A797C">
      <w:pPr>
        <w:jc w:val="both"/>
        <w:rPr>
          <w:rFonts w:asciiTheme="minorHAnsi" w:hAnsiTheme="minorHAnsi" w:cstheme="minorHAnsi"/>
        </w:rPr>
      </w:pPr>
    </w:p>
    <w:tbl>
      <w:tblPr>
        <w:tblW w:w="0" w:type="auto"/>
        <w:tblLook w:val="04A0" w:firstRow="1" w:lastRow="0" w:firstColumn="1" w:lastColumn="0" w:noHBand="0" w:noVBand="1"/>
      </w:tblPr>
      <w:tblGrid>
        <w:gridCol w:w="3251"/>
        <w:gridCol w:w="3027"/>
        <w:gridCol w:w="2728"/>
      </w:tblGrid>
      <w:tr w:rsidR="001A797C" w:rsidRPr="00851C38" w14:paraId="77DBA405" w14:textId="77777777" w:rsidTr="00F53C06">
        <w:tc>
          <w:tcPr>
            <w:tcW w:w="325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161D565" w14:textId="3C700384" w:rsidR="001A797C" w:rsidRPr="00851C38" w:rsidRDefault="001A797C" w:rsidP="003E1B54">
            <w:pPr>
              <w:jc w:val="both"/>
              <w:rPr>
                <w:rFonts w:asciiTheme="minorHAnsi" w:hAnsiTheme="minorHAnsi" w:cstheme="minorHAnsi"/>
              </w:rPr>
            </w:pPr>
            <w:r w:rsidRPr="00851C38">
              <w:rPr>
                <w:rFonts w:asciiTheme="minorHAnsi" w:hAnsiTheme="minorHAnsi" w:cstheme="minorHAnsi"/>
              </w:rPr>
              <w:t xml:space="preserve">If you think your child might have SEN, the first person you should tell is your child’s </w:t>
            </w:r>
            <w:r w:rsidR="00F53C06">
              <w:rPr>
                <w:rFonts w:asciiTheme="minorHAnsi" w:hAnsiTheme="minorHAnsi" w:cstheme="minorHAnsi"/>
              </w:rPr>
              <w:t>form tutor</w:t>
            </w:r>
            <w:r w:rsidRPr="00851C38">
              <w:rPr>
                <w:rFonts w:asciiTheme="minorHAnsi" w:hAnsiTheme="minorHAnsi" w:cstheme="minorHAnsi"/>
              </w:rPr>
              <w:t>.</w:t>
            </w:r>
          </w:p>
          <w:p w14:paraId="161E4395" w14:textId="3E48D3D4" w:rsidR="001A797C" w:rsidRPr="00851C38" w:rsidRDefault="00F53C06" w:rsidP="003E1B54">
            <w:pPr>
              <w:jc w:val="both"/>
              <w:rPr>
                <w:rFonts w:asciiTheme="minorHAnsi" w:hAnsiTheme="minorHAnsi" w:cstheme="minorHAnsi"/>
              </w:rPr>
            </w:pPr>
            <w:r>
              <w:rPr>
                <w:rFonts w:ascii="Calibri" w:hAnsi="Calibri" w:cs="Calibri"/>
                <w:color w:val="000000"/>
                <w:shd w:val="clear" w:color="auto" w:fill="FFFFFF"/>
              </w:rPr>
              <w:t xml:space="preserve">Parents can contact form tutors by ringing the school directly on 01254 249134. The call will then be directed to the relevant member of staff. </w:t>
            </w:r>
            <w:r w:rsidR="001A797C" w:rsidRPr="00851C38">
              <w:rPr>
                <w:rFonts w:asciiTheme="minorHAnsi" w:hAnsiTheme="minorHAnsi" w:cstheme="minorHAnsi"/>
              </w:rPr>
              <w:t>They will pass the message on to our SEN</w:t>
            </w:r>
            <w:r>
              <w:rPr>
                <w:rFonts w:asciiTheme="minorHAnsi" w:hAnsiTheme="minorHAnsi" w:cstheme="minorHAnsi"/>
              </w:rPr>
              <w:t>D</w:t>
            </w:r>
            <w:r w:rsidR="001A797C" w:rsidRPr="00851C38">
              <w:rPr>
                <w:rFonts w:asciiTheme="minorHAnsi" w:hAnsiTheme="minorHAnsi" w:cstheme="minorHAnsi"/>
              </w:rPr>
              <w:t xml:space="preserve">CO, </w:t>
            </w:r>
            <w:r w:rsidRPr="00F53C06">
              <w:rPr>
                <w:rFonts w:asciiTheme="minorHAnsi" w:hAnsiTheme="minorHAnsi" w:cstheme="minorHAnsi"/>
              </w:rPr>
              <w:t xml:space="preserve">Miss </w:t>
            </w:r>
            <w:proofErr w:type="spellStart"/>
            <w:r w:rsidRPr="00F53C06">
              <w:rPr>
                <w:rFonts w:asciiTheme="minorHAnsi" w:hAnsiTheme="minorHAnsi" w:cstheme="minorHAnsi"/>
              </w:rPr>
              <w:t>Langfeld</w:t>
            </w:r>
            <w:proofErr w:type="spellEnd"/>
            <w:r w:rsidRPr="00F53C06">
              <w:rPr>
                <w:rFonts w:asciiTheme="minorHAnsi" w:hAnsiTheme="minorHAnsi" w:cstheme="minorHAnsi"/>
              </w:rPr>
              <w:t>,</w:t>
            </w:r>
            <w:r w:rsidR="001A797C" w:rsidRPr="00851C38">
              <w:rPr>
                <w:rFonts w:asciiTheme="minorHAnsi" w:hAnsiTheme="minorHAnsi" w:cstheme="minorHAnsi"/>
              </w:rPr>
              <w:t xml:space="preserve"> who will be in touch to discuss your concerns.</w:t>
            </w:r>
          </w:p>
          <w:p w14:paraId="22136700" w14:textId="318C203F" w:rsidR="001A797C" w:rsidRPr="00851C38" w:rsidRDefault="001A797C" w:rsidP="00F53C06">
            <w:pPr>
              <w:rPr>
                <w:rFonts w:asciiTheme="minorHAnsi" w:hAnsiTheme="minorHAnsi" w:cstheme="minorHAnsi"/>
              </w:rPr>
            </w:pPr>
            <w:r w:rsidRPr="00851C38">
              <w:rPr>
                <w:rFonts w:asciiTheme="minorHAnsi" w:hAnsiTheme="minorHAnsi" w:cstheme="minorHAnsi"/>
              </w:rPr>
              <w:t>You can also contact the SENCO directly</w:t>
            </w:r>
            <w:r w:rsidR="00F53C06">
              <w:rPr>
                <w:rFonts w:asciiTheme="minorHAnsi" w:hAnsiTheme="minorHAnsi" w:cstheme="minorHAnsi"/>
              </w:rPr>
              <w:t xml:space="preserve"> at </w:t>
            </w:r>
            <w:r w:rsidR="00F53C06">
              <w:rPr>
                <w:rFonts w:ascii="Calibri" w:hAnsi="Calibri" w:cs="Calibri"/>
                <w:color w:val="000000"/>
              </w:rPr>
              <w:t>mlangfeld@pleckgate.com</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D63237F" w14:textId="7CD2A152" w:rsidR="001A797C" w:rsidRPr="00851C38" w:rsidRDefault="00F53C06" w:rsidP="003E1B54">
            <w:pPr>
              <w:jc w:val="both"/>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SENDCo</w:t>
            </w:r>
            <w:proofErr w:type="spellEnd"/>
            <w:r w:rsidR="001A797C" w:rsidRPr="00851C38">
              <w:rPr>
                <w:rFonts w:asciiTheme="minorHAnsi" w:hAnsiTheme="minorHAnsi" w:cstheme="minorHAnsi"/>
              </w:rPr>
              <w:t xml:space="preserve"> will meet with you to discuss your concerns and try to get a better understanding of what your child’s strengths and difficulties are.</w:t>
            </w:r>
          </w:p>
          <w:p w14:paraId="3F559754" w14:textId="77777777" w:rsidR="001A797C" w:rsidRPr="00851C38" w:rsidRDefault="001A797C" w:rsidP="003E1B54">
            <w:pPr>
              <w:jc w:val="both"/>
              <w:rPr>
                <w:rFonts w:asciiTheme="minorHAnsi" w:hAnsiTheme="minorHAnsi" w:cstheme="minorHAnsi"/>
              </w:rPr>
            </w:pPr>
            <w:r w:rsidRPr="00851C38">
              <w:rPr>
                <w:rFonts w:asciiTheme="minorHAnsi" w:hAnsiTheme="minorHAnsi" w:cstheme="minorHAnsi"/>
              </w:rPr>
              <w:t>Together we will decide what outcomes to seek for your child and agree on next steps.</w:t>
            </w:r>
          </w:p>
          <w:p w14:paraId="519B4356" w14:textId="3783CFE9" w:rsidR="001A797C" w:rsidRPr="00851C38" w:rsidRDefault="00F53C06" w:rsidP="003E1B54">
            <w:pPr>
              <w:jc w:val="both"/>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SENDCo</w:t>
            </w:r>
            <w:proofErr w:type="spellEnd"/>
            <w:r w:rsidR="001A797C" w:rsidRPr="00851C38">
              <w:rPr>
                <w:rFonts w:asciiTheme="minorHAnsi" w:hAnsiTheme="minorHAnsi" w:cstheme="minorHAnsi"/>
              </w:rPr>
              <w:t xml:space="preserve"> will make a note of what’s been discussed and add this to your child’s record.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C732191" w14:textId="4EC43764" w:rsidR="001A797C" w:rsidRPr="00851C38" w:rsidRDefault="001A797C" w:rsidP="003E1B54">
            <w:pPr>
              <w:jc w:val="both"/>
              <w:rPr>
                <w:rFonts w:asciiTheme="minorHAnsi" w:hAnsiTheme="minorHAnsi" w:cstheme="minorHAnsi"/>
              </w:rPr>
            </w:pPr>
            <w:r w:rsidRPr="00851C38">
              <w:rPr>
                <w:rFonts w:asciiTheme="minorHAnsi" w:hAnsiTheme="minorHAnsi" w:cstheme="minorHAnsi"/>
              </w:rPr>
              <w:t xml:space="preserve">If </w:t>
            </w:r>
            <w:r w:rsidR="00F53C06">
              <w:rPr>
                <w:rFonts w:asciiTheme="minorHAnsi" w:hAnsiTheme="minorHAnsi" w:cstheme="minorHAnsi"/>
              </w:rPr>
              <w:t>the SEND Team</w:t>
            </w:r>
            <w:r w:rsidRPr="00851C38">
              <w:rPr>
                <w:rFonts w:asciiTheme="minorHAnsi" w:hAnsiTheme="minorHAnsi" w:cstheme="minorHAnsi"/>
              </w:rPr>
              <w:t xml:space="preserve"> decide that your child needs SEN support, we will formally notify you in writing and your child will be added to the school’s SEND register. </w:t>
            </w:r>
          </w:p>
        </w:tc>
      </w:tr>
    </w:tbl>
    <w:p w14:paraId="4F7EBD8A" w14:textId="5A13D670" w:rsidR="00307E27" w:rsidRPr="00307E27" w:rsidRDefault="00307E27" w:rsidP="00307E27">
      <w:pPr>
        <w:spacing w:after="0"/>
        <w:ind w:left="303"/>
        <w:jc w:val="both"/>
        <w:rPr>
          <w:rFonts w:asciiTheme="minorHAnsi" w:hAnsiTheme="minorHAnsi" w:cstheme="minorHAnsi"/>
        </w:rPr>
      </w:pPr>
    </w:p>
    <w:p w14:paraId="7052E82B" w14:textId="4DF8EA4E" w:rsidR="00307E27" w:rsidRDefault="00EB4060">
      <w:pPr>
        <w:pStyle w:val="Heading2"/>
        <w:numPr>
          <w:ilvl w:val="0"/>
          <w:numId w:val="6"/>
        </w:numPr>
        <w:ind w:left="709" w:hanging="700"/>
        <w:jc w:val="both"/>
        <w:rPr>
          <w:rFonts w:asciiTheme="minorHAnsi" w:hAnsiTheme="minorHAnsi" w:cstheme="minorHAnsi"/>
          <w:b/>
          <w:bCs/>
          <w:color w:val="7030A0"/>
          <w:sz w:val="22"/>
          <w:szCs w:val="22"/>
        </w:rPr>
      </w:pPr>
      <w:bookmarkStart w:id="4" w:name="_Toc144821440"/>
      <w:r>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know if my child needs SEN support?</w:t>
      </w:r>
      <w:bookmarkEnd w:id="4"/>
      <w:r w:rsidR="002819B1">
        <w:rPr>
          <w:rFonts w:asciiTheme="minorHAnsi" w:hAnsiTheme="minorHAnsi" w:cstheme="minorHAnsi"/>
          <w:b/>
          <w:bCs/>
          <w:color w:val="7030A0"/>
          <w:sz w:val="22"/>
          <w:szCs w:val="22"/>
        </w:rPr>
        <w:t xml:space="preserve"> </w:t>
      </w:r>
    </w:p>
    <w:p w14:paraId="55058020" w14:textId="77777777" w:rsidR="00F53C06" w:rsidRDefault="00F53C06" w:rsidP="00527327">
      <w:pPr>
        <w:pStyle w:val="ListParagraph"/>
        <w:ind w:left="709"/>
        <w:jc w:val="both"/>
        <w:rPr>
          <w:rFonts w:asciiTheme="minorHAnsi" w:hAnsiTheme="minorHAnsi" w:cstheme="minorHAnsi"/>
        </w:rPr>
      </w:pPr>
      <w:bookmarkStart w:id="5" w:name="_The_Governors/_Management"/>
      <w:bookmarkEnd w:id="5"/>
    </w:p>
    <w:p w14:paraId="1343C015" w14:textId="588DDA88"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All our class teachers are aware of SEN and are on the lookout for any pupils who aren’t making the expected level of progress in their schoolwork or socially. </w:t>
      </w:r>
    </w:p>
    <w:p w14:paraId="11EEC084" w14:textId="77777777" w:rsidR="00527327" w:rsidRPr="00527327" w:rsidRDefault="00527327" w:rsidP="00527327">
      <w:pPr>
        <w:pStyle w:val="ListParagraph"/>
        <w:ind w:left="709"/>
        <w:jc w:val="both"/>
        <w:rPr>
          <w:rFonts w:asciiTheme="minorHAnsi" w:hAnsiTheme="minorHAnsi" w:cstheme="minorHAnsi"/>
        </w:rPr>
      </w:pPr>
    </w:p>
    <w:p w14:paraId="292C9968" w14:textId="55F8A3BE"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If the teacher notices that a pupil is falling behind, they try to find out if the pupil has any gaps in their learning. If they can find a gap, they will give the pupil extra tuition to try to fill it. Pupils who don’t have SEN usually make progress quickly once the gap in their learning has been filled.</w:t>
      </w:r>
    </w:p>
    <w:p w14:paraId="5F7DA6D9" w14:textId="77777777" w:rsidR="00527327" w:rsidRPr="00527327" w:rsidRDefault="00527327" w:rsidP="00527327">
      <w:pPr>
        <w:pStyle w:val="ListParagraph"/>
        <w:ind w:left="709"/>
        <w:jc w:val="both"/>
        <w:rPr>
          <w:rFonts w:asciiTheme="minorHAnsi" w:hAnsiTheme="minorHAnsi" w:cstheme="minorHAnsi"/>
        </w:rPr>
      </w:pPr>
    </w:p>
    <w:p w14:paraId="2F05F1F7"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If the pupil is still struggling to make the expected progress, the teacher will talk to the SENCO, and will contact you to discuss the possibility that your child has SEN.</w:t>
      </w:r>
    </w:p>
    <w:p w14:paraId="414DF2B5" w14:textId="77777777" w:rsidR="00527327" w:rsidRPr="00527327" w:rsidRDefault="00527327" w:rsidP="00527327">
      <w:pPr>
        <w:pStyle w:val="ListParagraph"/>
        <w:ind w:left="709"/>
        <w:jc w:val="both"/>
        <w:rPr>
          <w:rFonts w:asciiTheme="minorHAnsi" w:hAnsiTheme="minorHAnsi" w:cstheme="minorHAnsi"/>
        </w:rPr>
      </w:pPr>
    </w:p>
    <w:p w14:paraId="122059A4" w14:textId="1EC7F87B"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The SENCO will observe the pupil in the classroom and </w:t>
      </w:r>
      <w:r w:rsidR="009C1A62" w:rsidRPr="00527327">
        <w:rPr>
          <w:rFonts w:asciiTheme="minorHAnsi" w:hAnsiTheme="minorHAnsi" w:cstheme="minorHAnsi"/>
        </w:rPr>
        <w:t>socially</w:t>
      </w:r>
      <w:r w:rsidRPr="00527327">
        <w:rPr>
          <w:rFonts w:asciiTheme="minorHAnsi" w:hAnsiTheme="minorHAnsi" w:cstheme="minorHAnsi"/>
        </w:rPr>
        <w:t xml:space="preserve"> to see what their strengths and difficulties are. They will have discussions with your child’s teacher/s, to see if there have been any issues with, or changes in, their progress, attainment or behaviour. They will also compare your child's progress and development with their peers and available national data.</w:t>
      </w:r>
    </w:p>
    <w:p w14:paraId="473CD2BC" w14:textId="77777777" w:rsidR="00527327" w:rsidRPr="00527327" w:rsidRDefault="00527327" w:rsidP="00527327">
      <w:pPr>
        <w:pStyle w:val="ListParagraph"/>
        <w:ind w:left="709"/>
        <w:jc w:val="both"/>
        <w:rPr>
          <w:rFonts w:asciiTheme="minorHAnsi" w:hAnsiTheme="minorHAnsi" w:cstheme="minorHAnsi"/>
        </w:rPr>
      </w:pPr>
    </w:p>
    <w:p w14:paraId="7E1B91EF"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The SENCO will ask for your opinion and speak to your child to get their input as well. They may also, where appropriate, ask for the opinion of external experts such as a speech and language therapist, an educational psychologist, or a paediatrician. </w:t>
      </w:r>
    </w:p>
    <w:p w14:paraId="15AD891C" w14:textId="77777777" w:rsidR="00527327" w:rsidRPr="00527327" w:rsidRDefault="00527327" w:rsidP="00527327">
      <w:pPr>
        <w:pStyle w:val="ListParagraph"/>
        <w:ind w:left="709"/>
        <w:jc w:val="both"/>
        <w:rPr>
          <w:rFonts w:asciiTheme="minorHAnsi" w:hAnsiTheme="minorHAnsi" w:cstheme="minorHAnsi"/>
        </w:rPr>
      </w:pPr>
    </w:p>
    <w:p w14:paraId="02BA8839"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lastRenderedPageBreak/>
        <w:t>Based on all of this information, the SENCO will decide whether your child needs SEN support. You will be told the outcome of the decision in writing. </w:t>
      </w:r>
    </w:p>
    <w:p w14:paraId="506C88C8" w14:textId="77777777" w:rsidR="00527327" w:rsidRPr="00527327" w:rsidRDefault="00527327" w:rsidP="00527327">
      <w:pPr>
        <w:pStyle w:val="ListParagraph"/>
        <w:ind w:left="709"/>
        <w:jc w:val="both"/>
        <w:rPr>
          <w:rFonts w:asciiTheme="minorHAnsi" w:hAnsiTheme="minorHAnsi" w:cstheme="minorHAnsi"/>
        </w:rPr>
      </w:pPr>
    </w:p>
    <w:p w14:paraId="490892B4" w14:textId="77777777" w:rsidR="00527327" w:rsidRP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If your child does need SEN support, their name will be added to the school’s SEN register, and the SENCO will work with you to create a SEN support plan for them. </w:t>
      </w:r>
    </w:p>
    <w:p w14:paraId="4BF23619" w14:textId="77777777" w:rsidR="00307E27" w:rsidRPr="00307E27" w:rsidRDefault="00307E27" w:rsidP="00307E27">
      <w:pPr>
        <w:spacing w:after="0"/>
        <w:ind w:left="288"/>
        <w:jc w:val="both"/>
        <w:rPr>
          <w:rFonts w:asciiTheme="minorHAnsi" w:hAnsiTheme="minorHAnsi" w:cstheme="minorHAnsi"/>
        </w:rPr>
      </w:pPr>
      <w:r w:rsidRPr="00307E27">
        <w:rPr>
          <w:rFonts w:asciiTheme="minorHAnsi" w:hAnsiTheme="minorHAnsi" w:cstheme="minorHAnsi"/>
          <w:b/>
        </w:rPr>
        <w:t xml:space="preserve"> </w:t>
      </w:r>
    </w:p>
    <w:p w14:paraId="0DF3B3F2" w14:textId="11B3CCF8" w:rsidR="00307E27" w:rsidRPr="00703BC9" w:rsidRDefault="00307E27" w:rsidP="00703BC9">
      <w:pPr>
        <w:pStyle w:val="Heading2"/>
        <w:rPr>
          <w:rFonts w:asciiTheme="minorHAnsi" w:hAnsiTheme="minorHAnsi" w:cstheme="minorHAnsi"/>
          <w:b/>
          <w:bCs/>
          <w:color w:val="7030A0"/>
          <w:sz w:val="22"/>
          <w:szCs w:val="22"/>
        </w:rPr>
      </w:pPr>
      <w:bookmarkStart w:id="6" w:name="_Toc144821441"/>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measure my child’s progress?</w:t>
      </w:r>
      <w:bookmarkEnd w:id="6"/>
      <w:r w:rsidR="002819B1">
        <w:rPr>
          <w:rFonts w:asciiTheme="minorHAnsi" w:hAnsiTheme="minorHAnsi" w:cstheme="minorHAnsi"/>
          <w:b/>
          <w:bCs/>
          <w:color w:val="7030A0"/>
          <w:sz w:val="22"/>
          <w:szCs w:val="22"/>
        </w:rPr>
        <w:t xml:space="preserve"> </w:t>
      </w:r>
    </w:p>
    <w:p w14:paraId="7A5D8D19" w14:textId="59AC4982" w:rsidR="0004510D" w:rsidRPr="00851C38" w:rsidRDefault="00307E27" w:rsidP="0004510D">
      <w:pPr>
        <w:spacing w:after="200"/>
        <w:ind w:left="720" w:hanging="294"/>
        <w:jc w:val="both"/>
        <w:rPr>
          <w:rFonts w:asciiTheme="minorHAnsi" w:hAnsiTheme="minorHAnsi" w:cstheme="minorHAnsi"/>
        </w:rPr>
      </w:pPr>
      <w:r w:rsidRPr="00307E27">
        <w:t xml:space="preserve">  </w:t>
      </w:r>
      <w:r w:rsidR="0004510D">
        <w:tab/>
      </w:r>
      <w:r w:rsidR="0004510D" w:rsidRPr="00851C38">
        <w:rPr>
          <w:rFonts w:asciiTheme="minorHAnsi" w:hAnsiTheme="minorHAnsi" w:cstheme="minorHAnsi"/>
        </w:rPr>
        <w:t>We will follow the ‘graduated approach’ to meeting your child’s SEN needs.</w:t>
      </w:r>
    </w:p>
    <w:p w14:paraId="71FAFFA0" w14:textId="77777777" w:rsidR="0004510D" w:rsidRPr="00851C38" w:rsidRDefault="0004510D" w:rsidP="0004510D">
      <w:pPr>
        <w:ind w:firstLine="720"/>
        <w:jc w:val="both"/>
        <w:rPr>
          <w:rFonts w:asciiTheme="minorHAnsi" w:hAnsiTheme="minorHAnsi" w:cstheme="minorHAnsi"/>
        </w:rPr>
      </w:pPr>
      <w:r w:rsidRPr="00851C38">
        <w:rPr>
          <w:rFonts w:asciiTheme="minorHAnsi" w:hAnsiTheme="minorHAnsi" w:cstheme="minorHAnsi"/>
        </w:rPr>
        <w:t xml:space="preserve">The graduated approach is a 4-part cycle of </w:t>
      </w:r>
      <w:r w:rsidRPr="00851C38">
        <w:rPr>
          <w:rFonts w:asciiTheme="minorHAnsi" w:hAnsiTheme="minorHAnsi" w:cstheme="minorHAnsi"/>
          <w:b/>
          <w:bCs/>
        </w:rPr>
        <w:t>assess, plan, do, review</w:t>
      </w:r>
      <w:r w:rsidRPr="00851C38">
        <w:rPr>
          <w:rFonts w:asciiTheme="minorHAnsi" w:hAnsiTheme="minorHAnsi" w:cstheme="minorHAnsi"/>
        </w:rPr>
        <w:t>. </w:t>
      </w:r>
    </w:p>
    <w:p w14:paraId="452D8D98" w14:textId="77777777" w:rsidR="0004510D" w:rsidRPr="00851C38" w:rsidRDefault="0004510D" w:rsidP="0004510D">
      <w:pPr>
        <w:jc w:val="both"/>
        <w:rPr>
          <w:rFonts w:asciiTheme="minorHAnsi" w:hAnsiTheme="minorHAnsi" w:cstheme="minorHAnsi"/>
        </w:rPr>
      </w:pPr>
      <w:r w:rsidRPr="00851C38">
        <w:rPr>
          <w:rFonts w:asciiTheme="minorHAnsi" w:hAnsiTheme="minorHAnsi" w:cstheme="minorHAnsi"/>
          <w:noProof/>
          <w:lang w:val="en-US"/>
        </w:rPr>
        <mc:AlternateContent>
          <mc:Choice Requires="wps">
            <w:drawing>
              <wp:anchor distT="0" distB="0" distL="114300" distR="114300" simplePos="0" relativeHeight="251660289" behindDoc="0" locked="0" layoutInCell="1" allowOverlap="1" wp14:anchorId="6892C15D" wp14:editId="61110112">
                <wp:simplePos x="0" y="0"/>
                <wp:positionH relativeFrom="column">
                  <wp:posOffset>1870075</wp:posOffset>
                </wp:positionH>
                <wp:positionV relativeFrom="paragraph">
                  <wp:posOffset>629920</wp:posOffset>
                </wp:positionV>
                <wp:extent cx="2089785" cy="2115820"/>
                <wp:effectExtent l="3175" t="1270" r="2540" b="6985"/>
                <wp:wrapNone/>
                <wp:docPr id="1334718358" name="Circle: Holl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E61046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28" o:spid="_x0000_s1026" type="#_x0000_t23" style="position:absolute;margin-left:147.25pt;margin-top:49.6pt;width:164.55pt;height:166.6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" adj="3491" fillcolor="black" stroked="f">
                <v:fill opacity="6939f"/>
                <v:textbox inset="2.53958mm,2.53958mm,2.53958mm,2.53958mm"/>
              </v:shape>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1313" behindDoc="0" locked="0" layoutInCell="1" allowOverlap="1" wp14:anchorId="64630C25" wp14:editId="46D5C3E7">
                <wp:simplePos x="0" y="0"/>
                <wp:positionH relativeFrom="column">
                  <wp:posOffset>-146685</wp:posOffset>
                </wp:positionH>
                <wp:positionV relativeFrom="paragraph">
                  <wp:posOffset>232410</wp:posOffset>
                </wp:positionV>
                <wp:extent cx="2324735" cy="1220470"/>
                <wp:effectExtent l="0" t="3810" r="12700" b="4445"/>
                <wp:wrapNone/>
                <wp:docPr id="39967317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619586466"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365087181"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DFC8" w14:textId="77777777" w:rsidR="003E1B54" w:rsidRDefault="003E1B54"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3E1B54" w:rsidRDefault="003E1B54"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3E1B54" w:rsidRDefault="003E1B54"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30C25" id="Group 27" o:spid="_x0000_s1026" style="position:absolute;left:0;text-align:left;margin-left:-11.55pt;margin-top:18.3pt;width:183.05pt;height:96.1pt;z-index:251661313"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" filled="f" stroked="f">
                  <v:textbox inset="2.53958mm,2.53958mm,2.53958mm,2.53958mm">
                    <w:txbxContent>
                      <w:p w14:paraId="7748DFC8" w14:textId="77777777" w:rsidR="003E1B54" w:rsidRDefault="003E1B54"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3E1B54" w:rsidRDefault="003E1B54"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3E1B54" w:rsidRDefault="003E1B54" w:rsidP="0004510D"/>
                    </w:txbxContent>
                  </v:textbox>
                </v:shape>
              </v:group>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2337" behindDoc="0" locked="0" layoutInCell="1" allowOverlap="1" wp14:anchorId="11C9544E" wp14:editId="73B3F093">
                <wp:simplePos x="0" y="0"/>
                <wp:positionH relativeFrom="column">
                  <wp:posOffset>10795</wp:posOffset>
                </wp:positionH>
                <wp:positionV relativeFrom="paragraph">
                  <wp:posOffset>2330450</wp:posOffset>
                </wp:positionV>
                <wp:extent cx="2257425" cy="1405255"/>
                <wp:effectExtent l="1270" t="0" r="17780" b="0"/>
                <wp:wrapNone/>
                <wp:docPr id="63687884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833523483"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266474428"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210B" w14:textId="77777777" w:rsidR="003E1B54" w:rsidRDefault="003E1B54"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3E1B54" w:rsidRDefault="003E1B54"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3E1B54" w:rsidRDefault="003E1B54" w:rsidP="0004510D">
                              <w:pPr>
                                <w:pStyle w:val="NormalWeb"/>
                                <w:spacing w:before="0" w:beforeAutospacing="0" w:after="0" w:afterAutospacing="0" w:line="276" w:lineRule="auto"/>
                                <w:jc w:val="right"/>
                              </w:pPr>
                              <w:r>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p w14:paraId="2D956065" w14:textId="77777777" w:rsidR="003E1B54" w:rsidRDefault="003E1B54"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9544E" id="Group 26" o:spid="_x0000_s1029" style="position:absolute;left:0;text-align:left;margin-left:.85pt;margin-top:183.5pt;width:177.75pt;height:110.65pt;z-index:251662337"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">
                <v:shape id="Google Shape;63;p14" o:spid="_x0000_s1030"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" strokecolor="#13263f" strokeweight="1.5pt">
                  <v:stroke startarrow="oval" endarrowwidth="narrow" endarrowlength="short"/>
                </v:shape>
                <v:shape id="Google Shape;64;p14" o:spid="_x0000_s1031"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" filled="f" stroked="f">
                  <v:textbox inset="2.53958mm,2.53958mm,2.53958mm,2.53958mm">
                    <w:txbxContent>
                      <w:p w14:paraId="15E9210B" w14:textId="77777777" w:rsidR="003E1B54" w:rsidRDefault="003E1B54"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3E1B54" w:rsidRDefault="003E1B54"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3E1B54" w:rsidRDefault="003E1B54" w:rsidP="0004510D">
                        <w:pPr>
                          <w:pStyle w:val="NormalWeb"/>
                          <w:spacing w:before="0" w:beforeAutospacing="0" w:after="0" w:afterAutospacing="0" w:line="276" w:lineRule="auto"/>
                          <w:jc w:val="right"/>
                        </w:pPr>
                        <w:r>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p w14:paraId="2D956065" w14:textId="77777777" w:rsidR="003E1B54" w:rsidRDefault="003E1B54" w:rsidP="0004510D"/>
                    </w:txbxContent>
                  </v:textbox>
                </v:shape>
              </v:group>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3361" behindDoc="0" locked="0" layoutInCell="1" allowOverlap="1" wp14:anchorId="5921391A" wp14:editId="6A988477">
                <wp:simplePos x="0" y="0"/>
                <wp:positionH relativeFrom="column">
                  <wp:posOffset>1807845</wp:posOffset>
                </wp:positionH>
                <wp:positionV relativeFrom="paragraph">
                  <wp:posOffset>563880</wp:posOffset>
                </wp:positionV>
                <wp:extent cx="2213610" cy="2241550"/>
                <wp:effectExtent l="17145" t="11430" r="0" b="0"/>
                <wp:wrapNone/>
                <wp:docPr id="1631981897"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1F7710A" id="Freeform: Shape 25" o:spid="_x0000_s1026" style="position:absolute;margin-left:142.35pt;margin-top:44.4pt;width:174.3pt;height:176.5pt;rotation:1966131fd;flip:x;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4385" behindDoc="0" locked="0" layoutInCell="1" allowOverlap="1" wp14:anchorId="781ECA41" wp14:editId="50421793">
                <wp:simplePos x="0" y="0"/>
                <wp:positionH relativeFrom="column">
                  <wp:posOffset>3552825</wp:posOffset>
                </wp:positionH>
                <wp:positionV relativeFrom="paragraph">
                  <wp:posOffset>2330450</wp:posOffset>
                </wp:positionV>
                <wp:extent cx="2617470" cy="1363980"/>
                <wp:effectExtent l="9525" t="0" r="1905" b="1270"/>
                <wp:wrapNone/>
                <wp:docPr id="44906041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1540543168"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613458556"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BB56" w14:textId="77777777" w:rsidR="003E1B54" w:rsidRDefault="003E1B54"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3E1B54" w:rsidRDefault="003E1B54" w:rsidP="0004510D">
                              <w:pPr>
                                <w:pStyle w:val="NormalWeb"/>
                                <w:spacing w:before="0" w:beforeAutospacing="0" w:after="0" w:afterAutospacing="0" w:line="276" w:lineRule="auto"/>
                              </w:pPr>
                              <w:r>
                                <w:rPr>
                                  <w:rFonts w:ascii="Arial" w:eastAsia="Arial" w:hAnsi="Arial" w:cs="Arial"/>
                                  <w:b/>
                                  <w:bCs/>
                                  <w:color w:val="444444"/>
                                  <w:sz w:val="16"/>
                                  <w:szCs w:val="16"/>
                                </w:rPr>
                                <w:t xml:space="preserve">In discussion with you and your child, we will decide what outcomes we are hoping to achieve. We will </w:t>
                              </w:r>
                              <w:proofErr w:type="gramStart"/>
                              <w:r>
                                <w:rPr>
                                  <w:rFonts w:ascii="Arial" w:eastAsia="Arial" w:hAnsi="Arial" w:cs="Arial"/>
                                  <w:b/>
                                  <w:bCs/>
                                  <w:color w:val="444444"/>
                                  <w:sz w:val="16"/>
                                  <w:szCs w:val="16"/>
                                </w:rPr>
                                <w:t>make a plan</w:t>
                              </w:r>
                              <w:proofErr w:type="gramEnd"/>
                              <w:r>
                                <w:rPr>
                                  <w:rFonts w:ascii="Arial" w:eastAsia="Arial" w:hAnsi="Arial" w:cs="Arial"/>
                                  <w:b/>
                                  <w:bCs/>
                                  <w:color w:val="444444"/>
                                  <w:sz w:val="16"/>
                                  <w:szCs w:val="16"/>
                                </w:rPr>
                                <w:t xml:space="preserve"> of the support we will offer your child to help them meet those outcomes. We will make a record of this and share it with you and all relevant school staff.</w:t>
                              </w:r>
                            </w:p>
                            <w:p w14:paraId="3CC7DE18" w14:textId="77777777" w:rsidR="003E1B54" w:rsidRDefault="003E1B54"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ECA41" id="Group 24" o:spid="_x0000_s1032" style="position:absolute;left:0;text-align:left;margin-left:279.75pt;margin-top:183.5pt;width:206.1pt;height:107.4pt;z-index:251664385"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">
                <v:shape id="Google Shape;67;p14" o:spid="_x0000_s1033"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" strokecolor="#ff2a63" strokeweight="1.5pt">
                  <v:stroke startarrow="oval" endarrowwidth="narrow" endarrowlength="short"/>
                </v:shape>
                <v:shape id="Google Shape;68;p14" o:spid="_x0000_s1034"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" filled="f" stroked="f">
                  <v:textbox inset="2.53958mm,2.53958mm,2.53958mm,2.53958mm">
                    <w:txbxContent>
                      <w:p w14:paraId="569FBB56" w14:textId="77777777" w:rsidR="003E1B54" w:rsidRDefault="003E1B54"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3E1B54" w:rsidRDefault="003E1B54" w:rsidP="0004510D">
                        <w:pPr>
                          <w:pStyle w:val="NormalWeb"/>
                          <w:spacing w:before="0" w:beforeAutospacing="0" w:after="0" w:afterAutospacing="0" w:line="276" w:lineRule="auto"/>
                        </w:pPr>
                        <w:r>
                          <w:rPr>
                            <w:rFonts w:ascii="Arial" w:eastAsia="Arial" w:hAnsi="Arial" w:cs="Arial"/>
                            <w:b/>
                            <w:bCs/>
                            <w:color w:val="444444"/>
                            <w:sz w:val="16"/>
                            <w:szCs w:val="16"/>
                          </w:rPr>
                          <w:t xml:space="preserve">In discussion with you and your child, we will decide what outcomes we are hoping to achieve. We will </w:t>
                        </w:r>
                        <w:proofErr w:type="gramStart"/>
                        <w:r>
                          <w:rPr>
                            <w:rFonts w:ascii="Arial" w:eastAsia="Arial" w:hAnsi="Arial" w:cs="Arial"/>
                            <w:b/>
                            <w:bCs/>
                            <w:color w:val="444444"/>
                            <w:sz w:val="16"/>
                            <w:szCs w:val="16"/>
                          </w:rPr>
                          <w:t>make a plan</w:t>
                        </w:r>
                        <w:proofErr w:type="gramEnd"/>
                        <w:r>
                          <w:rPr>
                            <w:rFonts w:ascii="Arial" w:eastAsia="Arial" w:hAnsi="Arial" w:cs="Arial"/>
                            <w:b/>
                            <w:bCs/>
                            <w:color w:val="444444"/>
                            <w:sz w:val="16"/>
                            <w:szCs w:val="16"/>
                          </w:rPr>
                          <w:t xml:space="preserve"> of the support we will offer your child to help them meet those outcomes. We will make a record of this and share it with you and all relevant school staff.</w:t>
                        </w:r>
                      </w:p>
                      <w:p w14:paraId="3CC7DE18" w14:textId="77777777" w:rsidR="003E1B54" w:rsidRDefault="003E1B54" w:rsidP="0004510D"/>
                    </w:txbxContent>
                  </v:textbox>
                </v:shape>
              </v:group>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5409" behindDoc="0" locked="0" layoutInCell="1" allowOverlap="1" wp14:anchorId="128F34E7" wp14:editId="1AED34DF">
                <wp:simplePos x="0" y="0"/>
                <wp:positionH relativeFrom="column">
                  <wp:posOffset>3554095</wp:posOffset>
                </wp:positionH>
                <wp:positionV relativeFrom="paragraph">
                  <wp:posOffset>213360</wp:posOffset>
                </wp:positionV>
                <wp:extent cx="2786380" cy="1329055"/>
                <wp:effectExtent l="10795" t="3810" r="3175" b="635"/>
                <wp:wrapNone/>
                <wp:docPr id="9196717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1663203488"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658095796"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006E" w14:textId="77777777" w:rsidR="003E1B54" w:rsidRDefault="003E1B54"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3E1B54" w:rsidRDefault="003E1B54"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3E1B54" w:rsidRDefault="003E1B54"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F34E7" id="Group 23" o:spid="_x0000_s1035" style="position:absolute;left:0;text-align:left;margin-left:279.85pt;margin-top:16.8pt;width:219.4pt;height:104.65pt;z-index:251665409"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">
                <v:shape id="Google Shape;70;p14" o:spid="_x0000_s1036"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" strokecolor="#13263f" strokeweight="1.5pt">
                  <v:stroke startarrow="oval" endarrowwidth="narrow" endarrowlength="short"/>
                </v:shape>
                <v:shape id="Google Shape;71;p14" o:spid="_x0000_s1037"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" filled="f" stroked="f">
                  <v:textbox inset="2.53958mm,2.53958mm,2.53958mm,2.53958mm">
                    <w:txbxContent>
                      <w:p w14:paraId="5AA0006E" w14:textId="77777777" w:rsidR="003E1B54" w:rsidRDefault="003E1B54"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3E1B54" w:rsidRDefault="003E1B54"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3E1B54" w:rsidRDefault="003E1B54" w:rsidP="0004510D"/>
                    </w:txbxContent>
                  </v:textbox>
                </v:shape>
              </v:group>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6433" behindDoc="0" locked="0" layoutInCell="1" allowOverlap="1" wp14:anchorId="19121645" wp14:editId="65ED24F0">
                <wp:simplePos x="0" y="0"/>
                <wp:positionH relativeFrom="column">
                  <wp:posOffset>1805940</wp:posOffset>
                </wp:positionH>
                <wp:positionV relativeFrom="paragraph">
                  <wp:posOffset>563880</wp:posOffset>
                </wp:positionV>
                <wp:extent cx="2213610" cy="2241550"/>
                <wp:effectExtent l="0" t="1905" r="28575" b="0"/>
                <wp:wrapNone/>
                <wp:docPr id="513218727"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9CA5259" id="Freeform: Shape 22" o:spid="_x0000_s1026" style="position:absolute;margin-left:142.2pt;margin-top:44.4pt;width:174.3pt;height:176.5pt;rotation:1966131fd;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7457" behindDoc="0" locked="0" layoutInCell="1" allowOverlap="1" wp14:anchorId="55AEFD27" wp14:editId="3532A593">
                <wp:simplePos x="0" y="0"/>
                <wp:positionH relativeFrom="column">
                  <wp:posOffset>1801495</wp:posOffset>
                </wp:positionH>
                <wp:positionV relativeFrom="paragraph">
                  <wp:posOffset>563245</wp:posOffset>
                </wp:positionV>
                <wp:extent cx="2212975" cy="2240915"/>
                <wp:effectExtent l="10795" t="0" r="0" b="5715"/>
                <wp:wrapNone/>
                <wp:docPr id="1926754439"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423C24E" id="Freeform: Shape 21" o:spid="_x0000_s1026" style="position:absolute;margin-left:141.85pt;margin-top:44.35pt;width:174.25pt;height:176.45pt;rotation:9831227fd;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8481" behindDoc="0" locked="0" layoutInCell="1" allowOverlap="1" wp14:anchorId="7306BB29" wp14:editId="64470E07">
                <wp:simplePos x="0" y="0"/>
                <wp:positionH relativeFrom="column">
                  <wp:posOffset>1807845</wp:posOffset>
                </wp:positionH>
                <wp:positionV relativeFrom="paragraph">
                  <wp:posOffset>563880</wp:posOffset>
                </wp:positionV>
                <wp:extent cx="2212975" cy="2240915"/>
                <wp:effectExtent l="0" t="0" r="8255" b="14605"/>
                <wp:wrapNone/>
                <wp:docPr id="2085652918"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BF35A2A" id="Freeform: Shape 20" o:spid="_x0000_s1026" style="position:absolute;margin-left:142.35pt;margin-top:44.4pt;width:174.25pt;height:176.45pt;rotation:9831227fd;flip:x;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9505" behindDoc="0" locked="0" layoutInCell="1" allowOverlap="1" wp14:anchorId="14F1FF62" wp14:editId="22DF081A">
                <wp:simplePos x="0" y="0"/>
                <wp:positionH relativeFrom="column">
                  <wp:posOffset>1762125</wp:posOffset>
                </wp:positionH>
                <wp:positionV relativeFrom="paragraph">
                  <wp:posOffset>1562100</wp:posOffset>
                </wp:positionV>
                <wp:extent cx="298450" cy="302260"/>
                <wp:effectExtent l="66675" t="66675" r="63500" b="0"/>
                <wp:wrapNone/>
                <wp:docPr id="1215390265" name="Right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4BE4002" id="_x0000_t6" coordsize="21600,21600" o:spt="6" path="m,l,21600r21600,xe">
                <v:stroke joinstyle="miter"/>
                <v:path gradientshapeok="t" o:connecttype="custom" o:connectlocs="0,0;0,10800;0,21600;10800,21600;21600,21600;10800,10800" textboxrect="1800,12600,12600,19800"/>
              </v:shapetype>
              <v:shape id="Right Triangle 19" o:spid="_x0000_s1026" type="#_x0000_t6" style="position:absolute;margin-left:138.75pt;margin-top:123pt;width:23.5pt;height:23.8pt;rotation:135;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" fillcolor="#13263f" stroked="f">
                <v:textbox inset="2.53958mm,2.53958mm,2.53958mm,2.53958mm"/>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70529" behindDoc="0" locked="0" layoutInCell="1" allowOverlap="1" wp14:anchorId="61469B72" wp14:editId="6CC6419F">
                <wp:simplePos x="0" y="0"/>
                <wp:positionH relativeFrom="column">
                  <wp:posOffset>3763010</wp:posOffset>
                </wp:positionH>
                <wp:positionV relativeFrom="paragraph">
                  <wp:posOffset>1555750</wp:posOffset>
                </wp:positionV>
                <wp:extent cx="298450" cy="302895"/>
                <wp:effectExtent l="67310" t="0" r="72390" b="65405"/>
                <wp:wrapNone/>
                <wp:docPr id="1530598611" name="Right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60D5A1E" id="Right Triangle 18" o:spid="_x0000_s1026" type="#_x0000_t6" style="position:absolute;margin-left:296.3pt;margin-top:122.5pt;width:23.5pt;height:23.85pt;rotation:-45;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" fillcolor="#13263f" stroked="f">
                <v:textbox inset="2.53958mm,2.53958mm,2.53958mm,2.53958mm"/>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71553" behindDoc="0" locked="0" layoutInCell="1" allowOverlap="1" wp14:anchorId="0CD06F78" wp14:editId="33510811">
                <wp:simplePos x="0" y="0"/>
                <wp:positionH relativeFrom="column">
                  <wp:posOffset>2759710</wp:posOffset>
                </wp:positionH>
                <wp:positionV relativeFrom="paragraph">
                  <wp:posOffset>2597150</wp:posOffset>
                </wp:positionV>
                <wp:extent cx="302895" cy="298450"/>
                <wp:effectExtent l="66675" t="70485" r="0" b="64770"/>
                <wp:wrapNone/>
                <wp:docPr id="623644619" name="Right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7F7AFB0" id="Right Triangle 17" o:spid="_x0000_s1026" type="#_x0000_t6" style="position:absolute;margin-left:217.3pt;margin-top:204.5pt;width:23.85pt;height:23.5pt;rotation:45;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" fillcolor="#ff2a63" stroked="f">
                <v:textbox inset="2.53958mm,2.53958mm,2.53958mm,2.53958mm"/>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72577" behindDoc="0" locked="0" layoutInCell="1" allowOverlap="1" wp14:anchorId="46AF33DD" wp14:editId="4A658E42">
                <wp:simplePos x="0" y="0"/>
                <wp:positionH relativeFrom="column">
                  <wp:posOffset>2760345</wp:posOffset>
                </wp:positionH>
                <wp:positionV relativeFrom="paragraph">
                  <wp:posOffset>516890</wp:posOffset>
                </wp:positionV>
                <wp:extent cx="302895" cy="298450"/>
                <wp:effectExtent l="0" t="66675" r="72390" b="68580"/>
                <wp:wrapNone/>
                <wp:docPr id="1284564955" name="Right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5EDB45D" id="Right Triangle 16" o:spid="_x0000_s1026" type="#_x0000_t6" style="position:absolute;margin-left:217.35pt;margin-top:40.7pt;width:23.85pt;height:23.5pt;rotation:-135;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" fillcolor="#ff2a63" stroked="f">
                <v:textbox inset="2.53958mm,2.53958mm,2.53958mm,2.53958mm"/>
              </v:shape>
            </w:pict>
          </mc:Fallback>
        </mc:AlternateContent>
      </w:r>
    </w:p>
    <w:p w14:paraId="7F9DCC6B" w14:textId="77777777" w:rsidR="0004510D" w:rsidRPr="00851C38" w:rsidRDefault="0004510D" w:rsidP="0004510D">
      <w:pPr>
        <w:jc w:val="both"/>
        <w:rPr>
          <w:rFonts w:asciiTheme="minorHAnsi" w:hAnsiTheme="minorHAnsi" w:cstheme="minorHAnsi"/>
        </w:rPr>
      </w:pPr>
    </w:p>
    <w:p w14:paraId="63B81AA8" w14:textId="77777777" w:rsidR="0004510D" w:rsidRPr="00851C38" w:rsidRDefault="0004510D" w:rsidP="0004510D">
      <w:pPr>
        <w:jc w:val="both"/>
        <w:rPr>
          <w:rFonts w:asciiTheme="minorHAnsi" w:hAnsiTheme="minorHAnsi" w:cstheme="minorHAnsi"/>
        </w:rPr>
      </w:pPr>
    </w:p>
    <w:p w14:paraId="28E38D8D" w14:textId="77777777" w:rsidR="0004510D" w:rsidRPr="00851C38" w:rsidRDefault="0004510D" w:rsidP="0004510D">
      <w:pPr>
        <w:jc w:val="both"/>
        <w:rPr>
          <w:rFonts w:asciiTheme="minorHAnsi" w:hAnsiTheme="minorHAnsi" w:cstheme="minorHAnsi"/>
        </w:rPr>
      </w:pPr>
    </w:p>
    <w:p w14:paraId="3CBA30FD" w14:textId="77777777" w:rsidR="0004510D" w:rsidRPr="00851C38" w:rsidRDefault="0004510D" w:rsidP="0004510D">
      <w:pPr>
        <w:jc w:val="both"/>
        <w:rPr>
          <w:rFonts w:asciiTheme="minorHAnsi" w:hAnsiTheme="minorHAnsi" w:cstheme="minorHAnsi"/>
        </w:rPr>
      </w:pPr>
    </w:p>
    <w:p w14:paraId="4DF640C9" w14:textId="77777777" w:rsidR="0004510D" w:rsidRPr="00851C38" w:rsidRDefault="0004510D" w:rsidP="0004510D">
      <w:pPr>
        <w:jc w:val="both"/>
        <w:rPr>
          <w:rFonts w:asciiTheme="minorHAnsi" w:hAnsiTheme="minorHAnsi" w:cstheme="minorHAnsi"/>
        </w:rPr>
      </w:pPr>
    </w:p>
    <w:p w14:paraId="7B2047EA" w14:textId="77777777" w:rsidR="0004510D" w:rsidRPr="00851C38" w:rsidRDefault="0004510D" w:rsidP="0004510D">
      <w:pPr>
        <w:jc w:val="both"/>
        <w:rPr>
          <w:rFonts w:asciiTheme="minorHAnsi" w:hAnsiTheme="minorHAnsi" w:cstheme="minorHAnsi"/>
        </w:rPr>
      </w:pPr>
    </w:p>
    <w:p w14:paraId="2073E79A" w14:textId="77777777" w:rsidR="0004510D" w:rsidRPr="00851C38" w:rsidRDefault="0004510D" w:rsidP="0004510D">
      <w:pPr>
        <w:jc w:val="both"/>
        <w:rPr>
          <w:rFonts w:asciiTheme="minorHAnsi" w:hAnsiTheme="minorHAnsi" w:cstheme="minorHAnsi"/>
        </w:rPr>
      </w:pPr>
    </w:p>
    <w:p w14:paraId="1988C1B6" w14:textId="77777777" w:rsidR="0004510D" w:rsidRPr="00851C38" w:rsidRDefault="0004510D" w:rsidP="0004510D">
      <w:pPr>
        <w:jc w:val="both"/>
        <w:rPr>
          <w:rFonts w:asciiTheme="minorHAnsi" w:hAnsiTheme="minorHAnsi" w:cstheme="minorHAnsi"/>
        </w:rPr>
      </w:pPr>
    </w:p>
    <w:p w14:paraId="2E7C1086" w14:textId="77777777" w:rsidR="0004510D" w:rsidRPr="00851C38" w:rsidRDefault="0004510D" w:rsidP="0004510D">
      <w:pPr>
        <w:jc w:val="both"/>
        <w:rPr>
          <w:rFonts w:asciiTheme="minorHAnsi" w:hAnsiTheme="minorHAnsi" w:cstheme="minorHAnsi"/>
        </w:rPr>
      </w:pPr>
    </w:p>
    <w:p w14:paraId="27ECE5C9" w14:textId="77777777" w:rsidR="0004510D" w:rsidRDefault="0004510D" w:rsidP="005A781F">
      <w:pPr>
        <w:spacing w:after="200"/>
        <w:ind w:left="720" w:hanging="294"/>
        <w:jc w:val="both"/>
      </w:pPr>
    </w:p>
    <w:p w14:paraId="038D9032" w14:textId="77777777" w:rsidR="00F53C06" w:rsidRDefault="00F53C06" w:rsidP="002C2D55">
      <w:pPr>
        <w:ind w:left="709"/>
        <w:jc w:val="both"/>
        <w:rPr>
          <w:rFonts w:asciiTheme="minorHAnsi" w:hAnsiTheme="minorHAnsi" w:cstheme="minorHAnsi"/>
        </w:rPr>
      </w:pPr>
    </w:p>
    <w:p w14:paraId="30B229B0" w14:textId="77777777" w:rsidR="00F53C06" w:rsidRDefault="00F53C06" w:rsidP="002C2D55">
      <w:pPr>
        <w:ind w:left="709"/>
        <w:jc w:val="both"/>
        <w:rPr>
          <w:rFonts w:asciiTheme="minorHAnsi" w:hAnsiTheme="minorHAnsi" w:cstheme="minorHAnsi"/>
        </w:rPr>
      </w:pPr>
    </w:p>
    <w:p w14:paraId="4BA7F645" w14:textId="68E19230"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As a part of the planning stage of the graduated approach, we will set outcomes that we want to see your child achieve. </w:t>
      </w:r>
    </w:p>
    <w:p w14:paraId="059F8B2A" w14:textId="77777777"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Whenever we run an intervention with your child, we will assess them before the intervention begins. This is known as a ‘baseline assessment’. We do this so we can see how much impact the intervention has on your child’s progress. </w:t>
      </w:r>
    </w:p>
    <w:p w14:paraId="54AA726B" w14:textId="77777777"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We will track your child’s progress towards the outcomes we set over time and improve our offer as we learn what your child responds to best. </w:t>
      </w:r>
    </w:p>
    <w:p w14:paraId="29F45A80" w14:textId="77777777"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This process will be continual. If the review shows a pupil has made progress, they may no longer need the additional provision made through SEN support. For others, the cycle will continue and the school's targets, strategies and provisions will be revisited and refined.</w:t>
      </w:r>
    </w:p>
    <w:p w14:paraId="56FC585E" w14:textId="4C5C5FB0" w:rsidR="00307E27" w:rsidRDefault="006303ED" w:rsidP="00703BC9">
      <w:pPr>
        <w:pStyle w:val="Heading2"/>
        <w:rPr>
          <w:rFonts w:asciiTheme="minorHAnsi" w:hAnsiTheme="minorHAnsi" w:cstheme="minorHAnsi"/>
          <w:b/>
          <w:bCs/>
          <w:color w:val="7030A0"/>
          <w:sz w:val="22"/>
          <w:szCs w:val="22"/>
        </w:rPr>
      </w:pPr>
      <w:bookmarkStart w:id="7" w:name="_Toc144821442"/>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I be involved in decisions made about my child’s education?</w:t>
      </w:r>
      <w:bookmarkEnd w:id="7"/>
      <w:r w:rsidR="002819B1">
        <w:rPr>
          <w:rFonts w:asciiTheme="minorHAnsi" w:hAnsiTheme="minorHAnsi" w:cstheme="minorHAnsi"/>
          <w:b/>
          <w:bCs/>
          <w:color w:val="7030A0"/>
          <w:sz w:val="22"/>
          <w:szCs w:val="22"/>
        </w:rPr>
        <w:t xml:space="preserve"> </w:t>
      </w:r>
    </w:p>
    <w:p w14:paraId="7D259F11" w14:textId="05E48259" w:rsidR="00F53C06" w:rsidRPr="00F53C06" w:rsidRDefault="00F53C06" w:rsidP="00F53C06">
      <w:pPr>
        <w:pStyle w:val="NormalWeb"/>
        <w:spacing w:before="0" w:beforeAutospacing="0" w:after="160" w:afterAutospacing="0"/>
        <w:ind w:left="709"/>
        <w:jc w:val="both"/>
        <w:rPr>
          <w:sz w:val="22"/>
          <w:szCs w:val="22"/>
        </w:rPr>
      </w:pPr>
      <w:r w:rsidRPr="00F53C06">
        <w:rPr>
          <w:rFonts w:asciiTheme="minorHAnsi" w:hAnsiTheme="minorHAnsi" w:cstheme="minorHAnsi"/>
          <w:sz w:val="22"/>
          <w:szCs w:val="22"/>
        </w:rPr>
        <w:t>The School</w:t>
      </w:r>
      <w:r w:rsidR="0005443D" w:rsidRPr="00F53C06">
        <w:rPr>
          <w:rFonts w:asciiTheme="minorHAnsi" w:hAnsiTheme="minorHAnsi" w:cstheme="minorHAnsi"/>
          <w:sz w:val="22"/>
          <w:szCs w:val="22"/>
        </w:rPr>
        <w:t xml:space="preserve"> will provide termly</w:t>
      </w:r>
      <w:r w:rsidRPr="00F53C06">
        <w:rPr>
          <w:rFonts w:asciiTheme="minorHAnsi" w:hAnsiTheme="minorHAnsi" w:cstheme="minorHAnsi"/>
          <w:sz w:val="22"/>
          <w:szCs w:val="22"/>
        </w:rPr>
        <w:t xml:space="preserve"> </w:t>
      </w:r>
      <w:r w:rsidR="0005443D" w:rsidRPr="00F53C06">
        <w:rPr>
          <w:rFonts w:asciiTheme="minorHAnsi" w:hAnsiTheme="minorHAnsi" w:cstheme="minorHAnsi"/>
          <w:sz w:val="22"/>
          <w:szCs w:val="22"/>
        </w:rPr>
        <w:t>reports on your child's progress</w:t>
      </w:r>
      <w:r w:rsidRPr="00F53C06">
        <w:rPr>
          <w:rFonts w:asciiTheme="minorHAnsi" w:hAnsiTheme="minorHAnsi" w:cstheme="minorHAnsi"/>
          <w:sz w:val="22"/>
          <w:szCs w:val="22"/>
        </w:rPr>
        <w:t xml:space="preserve"> </w:t>
      </w:r>
      <w:r w:rsidRPr="00F53C06">
        <w:rPr>
          <w:rFonts w:ascii="Calibri" w:hAnsi="Calibri" w:cs="Calibri"/>
          <w:color w:val="000000"/>
          <w:sz w:val="22"/>
          <w:szCs w:val="22"/>
        </w:rPr>
        <w:t>which will be through parents’ evenings; raising achievement evenings and attainment reports.</w:t>
      </w:r>
    </w:p>
    <w:p w14:paraId="0C2B1152" w14:textId="1FC5D71C" w:rsidR="0005443D" w:rsidRPr="00851C38" w:rsidRDefault="0005443D" w:rsidP="0005443D">
      <w:pPr>
        <w:ind w:left="709"/>
        <w:jc w:val="both"/>
        <w:rPr>
          <w:rFonts w:asciiTheme="minorHAnsi" w:hAnsiTheme="minorHAnsi" w:cstheme="minorHAnsi"/>
        </w:rPr>
      </w:pPr>
    </w:p>
    <w:p w14:paraId="6B441CB3" w14:textId="6F14ADC0" w:rsidR="0005443D" w:rsidRPr="00851C38" w:rsidRDefault="00F53C06" w:rsidP="0005443D">
      <w:pPr>
        <w:ind w:left="709"/>
        <w:jc w:val="both"/>
        <w:rPr>
          <w:rFonts w:asciiTheme="minorHAnsi" w:hAnsiTheme="minorHAnsi" w:cstheme="minorHAnsi"/>
        </w:rPr>
      </w:pPr>
      <w:r>
        <w:rPr>
          <w:rFonts w:asciiTheme="minorHAnsi" w:hAnsiTheme="minorHAnsi" w:cstheme="minorHAnsi"/>
        </w:rPr>
        <w:lastRenderedPageBreak/>
        <w:t>Teaching staff will meet with you to:</w:t>
      </w:r>
    </w:p>
    <w:p w14:paraId="2F0DFBC9"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Set clear outcomes for your child’s progress</w:t>
      </w:r>
    </w:p>
    <w:p w14:paraId="46811221"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Review progress towards those outcomes</w:t>
      </w:r>
    </w:p>
    <w:p w14:paraId="60A15A19"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Discuss the support we will put in place to help your child make that progress</w:t>
      </w:r>
    </w:p>
    <w:p w14:paraId="290A5051"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Identify what we will do, what we will ask you to do, and what we will ask your child to do</w:t>
      </w:r>
    </w:p>
    <w:p w14:paraId="0BB80819"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The SENCO may also attend these meetings to provide extra support. </w:t>
      </w:r>
    </w:p>
    <w:p w14:paraId="2E1B644D" w14:textId="3F2E944B"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We know that you’re the expert when it comes to your child’s needs and aspirations. So</w:t>
      </w:r>
      <w:r w:rsidR="00A751F9">
        <w:rPr>
          <w:rFonts w:asciiTheme="minorHAnsi" w:hAnsiTheme="minorHAnsi" w:cstheme="minorHAnsi"/>
        </w:rPr>
        <w:t>,</w:t>
      </w:r>
      <w:r w:rsidRPr="00851C38">
        <w:rPr>
          <w:rFonts w:asciiTheme="minorHAnsi" w:hAnsiTheme="minorHAnsi" w:cstheme="minorHAnsi"/>
        </w:rPr>
        <w:t xml:space="preserve"> we want to make sure you have a full understanding of how we’re trying to meet your child’s needs, so that you can provide insight into what you think would work best for your child.</w:t>
      </w:r>
    </w:p>
    <w:p w14:paraId="6BE3A0CE"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We also want to hear from you as much as possible so that we can build a better picture of how the SEN support we are providing is impacting your child outside of school. </w:t>
      </w:r>
    </w:p>
    <w:p w14:paraId="169CFFF1"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If your child’s needs or aspirations change at any time, please let us know right away so we can keep our provision as relevant as possible.</w:t>
      </w:r>
    </w:p>
    <w:p w14:paraId="201372D4"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After any discussion we will make a record of any outcomes, actions and support that have been agreed. This record will be shared with all relevant staff, and you will be given a copy. </w:t>
      </w:r>
    </w:p>
    <w:p w14:paraId="25290449" w14:textId="69E17371" w:rsidR="0005443D" w:rsidRPr="00851C38" w:rsidRDefault="0005443D" w:rsidP="00F53C06">
      <w:pPr>
        <w:pStyle w:val="NormalWeb"/>
        <w:spacing w:before="0" w:beforeAutospacing="0" w:after="160" w:afterAutospacing="0"/>
        <w:ind w:left="709"/>
        <w:jc w:val="both"/>
        <w:rPr>
          <w:rFonts w:asciiTheme="minorHAnsi" w:hAnsiTheme="minorHAnsi" w:cstheme="minorHAnsi"/>
        </w:rPr>
      </w:pPr>
      <w:r w:rsidRPr="00851C38">
        <w:rPr>
          <w:rFonts w:asciiTheme="minorHAnsi" w:hAnsiTheme="minorHAnsi" w:cstheme="minorHAnsi"/>
        </w:rPr>
        <w:t xml:space="preserve">If you have concerns that arise between these meetings, please contact </w:t>
      </w:r>
      <w:r w:rsidR="00F53C06">
        <w:rPr>
          <w:rFonts w:ascii="Calibri" w:hAnsi="Calibri" w:cs="Calibri"/>
          <w:color w:val="000000"/>
          <w:sz w:val="22"/>
          <w:szCs w:val="22"/>
          <w:shd w:val="clear" w:color="auto" w:fill="FFFFFF"/>
        </w:rPr>
        <w:t xml:space="preserve">the SENDCO, Miss </w:t>
      </w:r>
      <w:proofErr w:type="spellStart"/>
      <w:r w:rsidR="00F53C06">
        <w:rPr>
          <w:rFonts w:ascii="Calibri" w:hAnsi="Calibri" w:cs="Calibri"/>
          <w:color w:val="000000"/>
          <w:sz w:val="22"/>
          <w:szCs w:val="22"/>
          <w:shd w:val="clear" w:color="auto" w:fill="FFFFFF"/>
        </w:rPr>
        <w:t>Langfeld</w:t>
      </w:r>
      <w:proofErr w:type="spellEnd"/>
      <w:r w:rsidR="00F53C06">
        <w:rPr>
          <w:rFonts w:ascii="Calibri" w:hAnsi="Calibri" w:cs="Calibri"/>
          <w:color w:val="000000"/>
          <w:sz w:val="22"/>
          <w:szCs w:val="22"/>
          <w:shd w:val="clear" w:color="auto" w:fill="FFFFFF"/>
        </w:rPr>
        <w:t>.</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6B88EFFB" w:rsidR="00703BC9" w:rsidRPr="00703BC9" w:rsidRDefault="006303ED" w:rsidP="00703BC9">
      <w:pPr>
        <w:pStyle w:val="Heading2"/>
        <w:rPr>
          <w:rFonts w:asciiTheme="minorHAnsi" w:hAnsiTheme="minorHAnsi" w:cstheme="minorHAnsi"/>
          <w:b/>
          <w:bCs/>
          <w:color w:val="7030A0"/>
          <w:sz w:val="22"/>
          <w:szCs w:val="22"/>
        </w:rPr>
      </w:pPr>
      <w:bookmarkStart w:id="8" w:name="_Toc144821443"/>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my child be involved in decisions made about their education?</w:t>
      </w:r>
      <w:bookmarkEnd w:id="8"/>
      <w:r w:rsidR="002819B1">
        <w:rPr>
          <w:rFonts w:asciiTheme="minorHAnsi" w:hAnsiTheme="minorHAnsi" w:cstheme="minorHAnsi"/>
          <w:b/>
          <w:bCs/>
          <w:color w:val="7030A0"/>
          <w:sz w:val="22"/>
          <w:szCs w:val="22"/>
        </w:rPr>
        <w:t xml:space="preserve"> </w:t>
      </w:r>
    </w:p>
    <w:p w14:paraId="382FC131" w14:textId="7FA7F85C" w:rsidR="00F1087F" w:rsidRPr="00851C38" w:rsidRDefault="00F1087F" w:rsidP="00F1087F">
      <w:pPr>
        <w:ind w:left="720"/>
        <w:jc w:val="both"/>
        <w:rPr>
          <w:rFonts w:asciiTheme="minorHAnsi" w:hAnsiTheme="minorHAnsi" w:cstheme="minorHAnsi"/>
        </w:rPr>
      </w:pPr>
      <w:r w:rsidRPr="00851C38">
        <w:rPr>
          <w:rFonts w:asciiTheme="minorHAnsi" w:hAnsiTheme="minorHAnsi" w:cstheme="minorHAnsi"/>
        </w:rPr>
        <w:t>The level of involvement will depend on your child’s age, and level of competence. We recognise that no 2 children are the same, so we will decide on a case-by-case basis, with your input.</w:t>
      </w:r>
    </w:p>
    <w:p w14:paraId="1B1335B1"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We may seek your child’s views by asking them to:</w:t>
      </w:r>
    </w:p>
    <w:p w14:paraId="4AFF8651"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Attend meetings to discuss their progress and outcomes</w:t>
      </w:r>
    </w:p>
    <w:p w14:paraId="47D0A20C"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Prepare a presentation, written statement, video, drawing, etc.</w:t>
      </w:r>
    </w:p>
    <w:p w14:paraId="29E59149"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Discuss their views with a member of staff who can act as a representative during the meeting</w:t>
      </w:r>
    </w:p>
    <w:p w14:paraId="670358B6"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Complete a survey</w:t>
      </w:r>
    </w:p>
    <w:p w14:paraId="6B23C13D" w14:textId="066F2AFE" w:rsidR="008921FF" w:rsidRPr="000D049D" w:rsidRDefault="008921FF" w:rsidP="00F1087F">
      <w:pPr>
        <w:tabs>
          <w:tab w:val="left" w:pos="1515"/>
        </w:tabs>
        <w:spacing w:after="0"/>
        <w:jc w:val="both"/>
        <w:rPr>
          <w:rFonts w:asciiTheme="minorHAnsi" w:hAnsiTheme="minorHAnsi" w:cstheme="minorHAnsi"/>
        </w:rPr>
      </w:pPr>
    </w:p>
    <w:p w14:paraId="2ACC88D5" w14:textId="0697C369" w:rsidR="00703BC9" w:rsidRDefault="006303ED" w:rsidP="00703BC9">
      <w:pPr>
        <w:pStyle w:val="NoSpacing"/>
        <w:rPr>
          <w:rStyle w:val="Heading2Char"/>
          <w:rFonts w:asciiTheme="minorHAnsi" w:hAnsiTheme="minorHAnsi" w:cstheme="minorHAnsi"/>
          <w:b/>
          <w:bCs/>
          <w:color w:val="7030A0"/>
          <w:sz w:val="22"/>
          <w:szCs w:val="22"/>
        </w:rPr>
      </w:pPr>
      <w:bookmarkStart w:id="9" w:name="_Toc144821444"/>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EB4060">
        <w:rPr>
          <w:rStyle w:val="Heading2Char"/>
          <w:rFonts w:asciiTheme="minorHAnsi" w:hAnsiTheme="minorHAnsi" w:cstheme="minorHAnsi"/>
          <w:b/>
          <w:bCs/>
          <w:color w:val="7030A0"/>
          <w:sz w:val="22"/>
          <w:szCs w:val="22"/>
        </w:rPr>
        <w:t>H</w:t>
      </w:r>
      <w:r w:rsidR="002819B1">
        <w:rPr>
          <w:rStyle w:val="Heading2Char"/>
          <w:rFonts w:asciiTheme="minorHAnsi" w:hAnsiTheme="minorHAnsi" w:cstheme="minorHAnsi"/>
          <w:b/>
          <w:bCs/>
          <w:color w:val="7030A0"/>
          <w:sz w:val="22"/>
          <w:szCs w:val="22"/>
        </w:rPr>
        <w:t>ow will the school adapt its teaching for my child?</w:t>
      </w:r>
      <w:bookmarkEnd w:id="9"/>
      <w:r w:rsidR="002819B1">
        <w:rPr>
          <w:rStyle w:val="Heading2Char"/>
          <w:rFonts w:asciiTheme="minorHAnsi" w:hAnsiTheme="minorHAnsi" w:cstheme="minorHAnsi"/>
          <w:b/>
          <w:bCs/>
          <w:color w:val="7030A0"/>
          <w:sz w:val="22"/>
          <w:szCs w:val="22"/>
        </w:rPr>
        <w:t xml:space="preserve"> </w:t>
      </w:r>
    </w:p>
    <w:p w14:paraId="304C4D7C"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Your child’s teacher/s is/are responsible and accountable for the progress and development of all the pupils in their class.</w:t>
      </w:r>
    </w:p>
    <w:p w14:paraId="7A4559F2"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High-quality teaching is our first step in responding to your child’s needs. We will make sure that your child has access to a</w:t>
      </w:r>
      <w:r>
        <w:rPr>
          <w:rFonts w:asciiTheme="minorHAnsi" w:hAnsiTheme="minorHAnsi" w:cstheme="minorHAnsi"/>
        </w:rPr>
        <w:t>n ambitious,</w:t>
      </w:r>
      <w:r w:rsidRPr="00851C38">
        <w:rPr>
          <w:rFonts w:asciiTheme="minorHAnsi" w:hAnsiTheme="minorHAnsi" w:cstheme="minorHAnsi"/>
        </w:rPr>
        <w:t xml:space="preserve"> broad and balanced curriculum in every year they are at our school. </w:t>
      </w:r>
    </w:p>
    <w:p w14:paraId="51989931"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We will differentiate (or adapt) how we teach to suit the way the pupil works best</w:t>
      </w:r>
      <w:r>
        <w:rPr>
          <w:rFonts w:asciiTheme="minorHAnsi" w:hAnsiTheme="minorHAnsi" w:cstheme="minorHAnsi"/>
        </w:rPr>
        <w:t xml:space="preserve"> and to fill any gaps that are identified in your child’s learning</w:t>
      </w:r>
      <w:r w:rsidRPr="00851C38">
        <w:rPr>
          <w:rFonts w:asciiTheme="minorHAnsi" w:hAnsiTheme="minorHAnsi" w:cstheme="minorHAnsi"/>
        </w:rPr>
        <w:t xml:space="preserve">. There is no '1 size </w:t>
      </w:r>
      <w:proofErr w:type="gramStart"/>
      <w:r w:rsidRPr="00851C38">
        <w:rPr>
          <w:rFonts w:asciiTheme="minorHAnsi" w:hAnsiTheme="minorHAnsi" w:cstheme="minorHAnsi"/>
        </w:rPr>
        <w:t>fits</w:t>
      </w:r>
      <w:proofErr w:type="gramEnd"/>
      <w:r w:rsidRPr="00851C38">
        <w:rPr>
          <w:rFonts w:asciiTheme="minorHAnsi" w:hAnsiTheme="minorHAnsi" w:cstheme="minorHAnsi"/>
        </w:rPr>
        <w:t xml:space="preserve"> all’ approach to adapting </w:t>
      </w:r>
      <w:r>
        <w:rPr>
          <w:rFonts w:asciiTheme="minorHAnsi" w:hAnsiTheme="minorHAnsi" w:cstheme="minorHAnsi"/>
        </w:rPr>
        <w:t>the delivery of the curriculum</w:t>
      </w:r>
      <w:r w:rsidRPr="00851C38">
        <w:rPr>
          <w:rFonts w:asciiTheme="minorHAnsi" w:hAnsiTheme="minorHAnsi" w:cstheme="minorHAnsi"/>
        </w:rPr>
        <w:t>, we work on a case-by case basis to make sure the adaptations we make are meaningful to your child.</w:t>
      </w:r>
    </w:p>
    <w:p w14:paraId="6639C570"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These adaptations include:</w:t>
      </w:r>
    </w:p>
    <w:p w14:paraId="44CDF964" w14:textId="135857D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lastRenderedPageBreak/>
        <w:t xml:space="preserve">Adapting the delivery of our curriculum to make sure all pupils are able to access it, for example, by grouping, 1-to-1 work, adapting the teaching style or activities set in the lesson, </w:t>
      </w:r>
      <w:r w:rsidR="00F53C06">
        <w:rPr>
          <w:rFonts w:ascii="Calibri" w:hAnsi="Calibri" w:cs="Calibri"/>
          <w:color w:val="000000"/>
        </w:rPr>
        <w:t>regular checking of pupil understanding before moving onto new topics or content.</w:t>
      </w:r>
    </w:p>
    <w:p w14:paraId="2CE5398F" w14:textId="47AB9664" w:rsidR="00D007F3" w:rsidRDefault="00D007F3" w:rsidP="00F53C06">
      <w:pPr>
        <w:pStyle w:val="ListParagraph"/>
        <w:numPr>
          <w:ilvl w:val="0"/>
          <w:numId w:val="25"/>
        </w:numPr>
        <w:spacing w:after="0" w:line="240" w:lineRule="auto"/>
        <w:ind w:left="714" w:hanging="357"/>
        <w:jc w:val="both"/>
        <w:rPr>
          <w:rFonts w:asciiTheme="minorHAnsi" w:hAnsiTheme="minorHAnsi" w:cstheme="minorHAnsi"/>
        </w:rPr>
      </w:pPr>
      <w:r w:rsidRPr="00D007F3">
        <w:rPr>
          <w:rFonts w:asciiTheme="minorHAnsi" w:hAnsiTheme="minorHAnsi" w:cstheme="minorHAnsi"/>
        </w:rPr>
        <w:t>Adapting our teaching, for example, giving longer processing times, pre-teaching of key vocabulary, reading instructions aloud</w:t>
      </w:r>
      <w:r w:rsidR="00F53C06">
        <w:rPr>
          <w:rFonts w:asciiTheme="minorHAnsi" w:hAnsiTheme="minorHAnsi" w:cstheme="minorHAnsi"/>
        </w:rPr>
        <w:t xml:space="preserve"> for example.</w:t>
      </w:r>
    </w:p>
    <w:p w14:paraId="1CB555F8" w14:textId="71168891" w:rsidR="00F53C06" w:rsidRPr="00F53C06" w:rsidRDefault="00F53C06" w:rsidP="00F53C06">
      <w:pPr>
        <w:numPr>
          <w:ilvl w:val="0"/>
          <w:numId w:val="25"/>
        </w:numPr>
        <w:spacing w:after="0" w:line="240" w:lineRule="auto"/>
        <w:ind w:left="714" w:hanging="357"/>
        <w:jc w:val="both"/>
        <w:textAlignment w:val="baseline"/>
        <w:rPr>
          <w:rFonts w:ascii="Calibri" w:eastAsia="Times New Roman" w:hAnsi="Calibri" w:cs="Calibri"/>
          <w:color w:val="000000"/>
          <w:lang w:eastAsia="en-GB"/>
        </w:rPr>
      </w:pPr>
      <w:r w:rsidRPr="00F53C06">
        <w:rPr>
          <w:rFonts w:ascii="Calibri" w:eastAsia="Times New Roman" w:hAnsi="Calibri" w:cs="Calibri"/>
          <w:color w:val="000000"/>
          <w:lang w:eastAsia="en-GB"/>
        </w:rPr>
        <w:t>Adapting subject specific resources to ensure these are accessible for all pupils</w:t>
      </w:r>
      <w:r>
        <w:rPr>
          <w:rFonts w:ascii="Calibri" w:eastAsia="Times New Roman" w:hAnsi="Calibri" w:cs="Calibri"/>
          <w:color w:val="000000"/>
          <w:lang w:eastAsia="en-GB"/>
        </w:rPr>
        <w:t>.</w:t>
      </w:r>
    </w:p>
    <w:p w14:paraId="70DE00AF" w14:textId="3E447AEE"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Adapting staffing</w:t>
      </w:r>
      <w:r w:rsidR="00F53C06">
        <w:rPr>
          <w:rFonts w:asciiTheme="minorHAnsi" w:hAnsiTheme="minorHAnsi" w:cstheme="minorHAnsi"/>
        </w:rPr>
        <w:t xml:space="preserve"> </w:t>
      </w:r>
      <w:r w:rsidR="00F53C06">
        <w:rPr>
          <w:rFonts w:ascii="Calibri" w:hAnsi="Calibri" w:cs="Calibri"/>
          <w:color w:val="000000"/>
        </w:rPr>
        <w:t>to provide additional support in class for pupils.</w:t>
      </w:r>
    </w:p>
    <w:p w14:paraId="0FCD1C55" w14:textId="2FE0FA50" w:rsidR="00D007F3" w:rsidRPr="00D007F3" w:rsidRDefault="00D007F3" w:rsidP="003E1B54">
      <w:pPr>
        <w:pStyle w:val="ListParagraph"/>
        <w:numPr>
          <w:ilvl w:val="0"/>
          <w:numId w:val="25"/>
        </w:numPr>
        <w:spacing w:after="0" w:line="240" w:lineRule="auto"/>
        <w:ind w:left="714" w:hanging="357"/>
        <w:jc w:val="both"/>
        <w:rPr>
          <w:rFonts w:asciiTheme="minorHAnsi" w:hAnsiTheme="minorHAnsi" w:cstheme="minorHAnsi"/>
        </w:rPr>
      </w:pPr>
      <w:r w:rsidRPr="00D007F3">
        <w:rPr>
          <w:rFonts w:asciiTheme="minorHAnsi" w:hAnsiTheme="minorHAnsi" w:cstheme="minorHAnsi"/>
        </w:rPr>
        <w:t xml:space="preserve">Using recommended aids, such as laptops, coloured overlays, visual timetables, larger font, </w:t>
      </w:r>
      <w:r w:rsidR="003E1B54">
        <w:rPr>
          <w:rFonts w:asciiTheme="minorHAnsi" w:hAnsiTheme="minorHAnsi" w:cstheme="minorHAnsi"/>
        </w:rPr>
        <w:t>dual coding for example</w:t>
      </w:r>
      <w:r w:rsidRPr="00D007F3">
        <w:rPr>
          <w:rFonts w:asciiTheme="minorHAnsi" w:hAnsiTheme="minorHAnsi" w:cstheme="minorHAnsi"/>
        </w:rPr>
        <w:t>.</w:t>
      </w:r>
    </w:p>
    <w:p w14:paraId="4AC4ABF0" w14:textId="32D18E10" w:rsidR="00D007F3" w:rsidRPr="003E1B54" w:rsidRDefault="00D007F3" w:rsidP="003E1B54">
      <w:pPr>
        <w:pStyle w:val="NormalWeb"/>
        <w:numPr>
          <w:ilvl w:val="0"/>
          <w:numId w:val="39"/>
        </w:numPr>
        <w:spacing w:before="0" w:beforeAutospacing="0" w:after="0" w:afterAutospacing="0"/>
        <w:ind w:left="714" w:hanging="357"/>
        <w:jc w:val="both"/>
        <w:textAlignment w:val="baseline"/>
        <w:rPr>
          <w:rFonts w:ascii="Calibri" w:hAnsi="Calibri" w:cs="Calibri"/>
          <w:color w:val="000000"/>
          <w:sz w:val="22"/>
          <w:szCs w:val="22"/>
        </w:rPr>
      </w:pPr>
      <w:r w:rsidRPr="00D007F3">
        <w:rPr>
          <w:rFonts w:asciiTheme="minorHAnsi" w:hAnsiTheme="minorHAnsi" w:cstheme="minorHAnsi"/>
        </w:rPr>
        <w:t xml:space="preserve">Teaching assistants will support pupils on a 1-to-1 basis when </w:t>
      </w:r>
      <w:r w:rsidR="003E1B54" w:rsidRPr="003E1B54">
        <w:rPr>
          <w:rFonts w:ascii="Calibri" w:hAnsi="Calibri" w:cs="Calibri"/>
          <w:color w:val="000000"/>
          <w:sz w:val="22"/>
          <w:szCs w:val="22"/>
        </w:rPr>
        <w:t>is stipulated within an EHCP.</w:t>
      </w:r>
    </w:p>
    <w:p w14:paraId="5A1A7733" w14:textId="77777777" w:rsidR="003E1B54" w:rsidRDefault="00D007F3" w:rsidP="003E1B54">
      <w:pPr>
        <w:pStyle w:val="NormalWeb"/>
        <w:numPr>
          <w:ilvl w:val="0"/>
          <w:numId w:val="41"/>
        </w:numPr>
        <w:spacing w:before="0" w:beforeAutospacing="0" w:after="0" w:afterAutospacing="0"/>
        <w:jc w:val="both"/>
        <w:textAlignment w:val="baseline"/>
        <w:rPr>
          <w:rFonts w:ascii="Calibri" w:hAnsi="Calibri" w:cs="Calibri"/>
          <w:color w:val="000000"/>
          <w:sz w:val="22"/>
          <w:szCs w:val="22"/>
        </w:rPr>
      </w:pPr>
      <w:r w:rsidRPr="00D007F3">
        <w:rPr>
          <w:rFonts w:asciiTheme="minorHAnsi" w:hAnsiTheme="minorHAnsi" w:cstheme="minorHAnsi"/>
        </w:rPr>
        <w:t xml:space="preserve">Teaching assistants will support pupils in small groups </w:t>
      </w:r>
      <w:r w:rsidR="003E1B54">
        <w:rPr>
          <w:rFonts w:ascii="Calibri" w:hAnsi="Calibri" w:cs="Calibri"/>
          <w:color w:val="000000"/>
          <w:sz w:val="22"/>
          <w:szCs w:val="22"/>
        </w:rPr>
        <w:t>within the classroom setting when directed by the class teacher.</w:t>
      </w:r>
    </w:p>
    <w:p w14:paraId="445BB4CC" w14:textId="77777777" w:rsidR="003E1B54" w:rsidRDefault="003E1B54" w:rsidP="003E1B54">
      <w:pPr>
        <w:pStyle w:val="NormalWeb"/>
        <w:numPr>
          <w:ilvl w:val="0"/>
          <w:numId w:val="41"/>
        </w:numPr>
        <w:spacing w:before="0" w:beforeAutospacing="0" w:after="16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The school’s accessibility plan can be found here:  </w:t>
      </w:r>
    </w:p>
    <w:p w14:paraId="0D33C4B6" w14:textId="7D06F304" w:rsidR="003E1B54" w:rsidRDefault="00F50BF5" w:rsidP="003E1B54">
      <w:pPr>
        <w:pStyle w:val="Heading2"/>
      </w:pPr>
      <w:hyperlink r:id="rId19" w:history="1">
        <w:r w:rsidR="003E1B54">
          <w:rPr>
            <w:rStyle w:val="Hyperlink"/>
            <w:rFonts w:ascii="Calibri" w:hAnsi="Calibri" w:cs="Calibri"/>
            <w:color w:val="1155CC"/>
            <w:sz w:val="22"/>
            <w:szCs w:val="22"/>
          </w:rPr>
          <w:t>https://www.pleckgate.com/wp-content/uploads/Pleckgate-Accessibility-Plan-Dec-2022-25.pdf</w:t>
        </w:r>
      </w:hyperlink>
    </w:p>
    <w:p w14:paraId="0EA5EE39" w14:textId="77777777" w:rsidR="003E1B54" w:rsidRPr="003E1B54" w:rsidRDefault="003E1B54" w:rsidP="003E1B54"/>
    <w:p w14:paraId="4FD4EF0E" w14:textId="529931DB" w:rsidR="005A3C33" w:rsidRPr="003E1B54" w:rsidRDefault="005A3C33" w:rsidP="003E1B54">
      <w:pPr>
        <w:pStyle w:val="ListParagraph"/>
        <w:numPr>
          <w:ilvl w:val="0"/>
          <w:numId w:val="25"/>
        </w:numPr>
        <w:jc w:val="both"/>
        <w:rPr>
          <w:rFonts w:asciiTheme="minorHAnsi" w:hAnsiTheme="minorHAnsi" w:cstheme="minorHAnsi"/>
          <w:sz w:val="24"/>
          <w:lang w:eastAsia="en-GB"/>
        </w:rPr>
      </w:pPr>
      <w:r w:rsidRPr="003E1B54">
        <w:rPr>
          <w:rFonts w:asciiTheme="minorHAnsi" w:hAnsiTheme="minorHAnsi" w:cstheme="minorHAnsi"/>
          <w:lang w:eastAsia="en-GB"/>
        </w:rPr>
        <w:t>We may also provide the following interventions:</w:t>
      </w:r>
    </w:p>
    <w:tbl>
      <w:tblPr>
        <w:tblW w:w="880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87"/>
        <w:gridCol w:w="3678"/>
        <w:gridCol w:w="2539"/>
      </w:tblGrid>
      <w:tr w:rsidR="00195289" w14:paraId="39506C51" w14:textId="77777777" w:rsidTr="00195289">
        <w:trPr>
          <w:cantSplit/>
        </w:trPr>
        <w:tc>
          <w:tcPr>
            <w:tcW w:w="0" w:type="auto"/>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007588EC" w14:textId="27CE9998" w:rsidR="00195289" w:rsidRDefault="00195289">
            <w:pPr>
              <w:pStyle w:val="1bodycopy10pt"/>
              <w:rPr>
                <w:rFonts w:ascii="Times New Roman" w:hAnsi="Times New Roman"/>
                <w:b/>
                <w:caps/>
                <w:sz w:val="24"/>
                <w:lang w:val="en-GB" w:eastAsia="en-GB"/>
              </w:rPr>
            </w:pPr>
            <w:r>
              <w:rPr>
                <w:b/>
                <w:caps/>
                <w:lang w:val="en-GB" w:eastAsia="en-GB"/>
              </w:rPr>
              <w:t>Area of need </w:t>
            </w:r>
          </w:p>
        </w:tc>
        <w:tc>
          <w:tcPr>
            <w:tcW w:w="0" w:type="auto"/>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381283A0" w14:textId="77777777" w:rsidR="00195289" w:rsidRDefault="00195289">
            <w:pPr>
              <w:pStyle w:val="1bodycopy10pt"/>
              <w:rPr>
                <w:rFonts w:ascii="Times New Roman" w:hAnsi="Times New Roman"/>
                <w:b/>
                <w:caps/>
                <w:sz w:val="24"/>
                <w:lang w:val="en-GB" w:eastAsia="en-GB"/>
              </w:rPr>
            </w:pPr>
            <w:r>
              <w:rPr>
                <w:b/>
                <w:caps/>
                <w:lang w:val="en-GB" w:eastAsia="en-GB"/>
              </w:rPr>
              <w:t>How we support these pupils</w:t>
            </w:r>
          </w:p>
        </w:tc>
      </w:tr>
      <w:tr w:rsidR="005A3C33" w14:paraId="738FCB71" w14:textId="77777777" w:rsidTr="00F50BF5">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5D582089" w14:textId="77777777" w:rsidR="005A3C33" w:rsidRDefault="005A3C33">
            <w:pPr>
              <w:pStyle w:val="1bodycopy10pt"/>
              <w:rPr>
                <w:rFonts w:ascii="Times New Roman" w:hAnsi="Times New Roman"/>
                <w:b/>
                <w:sz w:val="24"/>
                <w:lang w:val="en-GB" w:eastAsia="en-GB"/>
              </w:rPr>
            </w:pPr>
            <w:r>
              <w:rPr>
                <w:b/>
                <w:lang w:val="en-GB" w:eastAsia="en-GB"/>
              </w:rPr>
              <w:t>Communication and interaction</w:t>
            </w:r>
          </w:p>
        </w:tc>
        <w:tc>
          <w:tcPr>
            <w:tcW w:w="0" w:type="auto"/>
            <w:tcBorders>
              <w:top w:val="single" w:sz="4" w:space="0" w:color="B9B9B9"/>
              <w:left w:val="single" w:sz="4" w:space="0" w:color="B9B9B9"/>
              <w:bottom w:val="single" w:sz="4" w:space="0" w:color="B9B9B9"/>
              <w:right w:val="single" w:sz="4" w:space="0" w:color="B9B9B9"/>
            </w:tcBorders>
            <w:hideMark/>
          </w:tcPr>
          <w:p w14:paraId="18E5220E" w14:textId="77777777" w:rsidR="005A3C33" w:rsidRDefault="005A3C33">
            <w:pPr>
              <w:pStyle w:val="1bodycopy10pt"/>
              <w:rPr>
                <w:rFonts w:ascii="Times New Roman" w:hAnsi="Times New Roman"/>
                <w:sz w:val="24"/>
                <w:lang w:val="en-GB" w:eastAsia="en-GB"/>
              </w:rPr>
            </w:pPr>
            <w:r>
              <w:rPr>
                <w:lang w:val="en-GB" w:eastAsia="en-GB"/>
              </w:rPr>
              <w:t>Autism spectrum disorder</w:t>
            </w:r>
          </w:p>
        </w:tc>
        <w:tc>
          <w:tcPr>
            <w:tcW w:w="0" w:type="auto"/>
            <w:tcBorders>
              <w:top w:val="single" w:sz="4" w:space="0" w:color="B9B9B9"/>
              <w:left w:val="single" w:sz="4" w:space="0" w:color="B9B9B9"/>
              <w:bottom w:val="single" w:sz="4" w:space="0" w:color="B9B9B9"/>
              <w:right w:val="single" w:sz="4" w:space="0" w:color="B9B9B9"/>
            </w:tcBorders>
            <w:shd w:val="clear" w:color="auto" w:fill="auto"/>
            <w:hideMark/>
          </w:tcPr>
          <w:p w14:paraId="29583759" w14:textId="77777777" w:rsidR="005A3C33" w:rsidRPr="00F50BF5" w:rsidRDefault="005A3C33" w:rsidP="00F50BF5">
            <w:pPr>
              <w:pStyle w:val="1bodycopy10pt"/>
              <w:spacing w:after="0"/>
              <w:rPr>
                <w:lang w:val="en-GB" w:eastAsia="en-GB"/>
              </w:rPr>
            </w:pPr>
            <w:r w:rsidRPr="00F50BF5">
              <w:rPr>
                <w:lang w:val="en-GB" w:eastAsia="en-GB"/>
              </w:rPr>
              <w:t>Visual timetables</w:t>
            </w:r>
          </w:p>
          <w:p w14:paraId="38501704" w14:textId="77777777" w:rsidR="005A3C33" w:rsidRPr="00F50BF5" w:rsidRDefault="005A3C33" w:rsidP="00F50BF5">
            <w:pPr>
              <w:pStyle w:val="1bodycopy10pt"/>
              <w:spacing w:after="0"/>
              <w:rPr>
                <w:lang w:val="en-GB" w:eastAsia="en-GB"/>
              </w:rPr>
            </w:pPr>
            <w:r w:rsidRPr="00F50BF5">
              <w:rPr>
                <w:lang w:val="en-GB" w:eastAsia="en-GB"/>
              </w:rPr>
              <w:t>Social stories</w:t>
            </w:r>
          </w:p>
        </w:tc>
      </w:tr>
      <w:tr w:rsidR="005A3C33" w14:paraId="4FBECEC7" w14:textId="77777777" w:rsidTr="00F50BF5">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E7CA9D4" w14:textId="77777777" w:rsidR="005A3C33"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3F8C2CEA" w14:textId="77777777" w:rsidR="005A3C33" w:rsidRDefault="005A3C33">
            <w:pPr>
              <w:pStyle w:val="1bodycopy10pt"/>
              <w:rPr>
                <w:rFonts w:ascii="Times New Roman" w:hAnsi="Times New Roman"/>
                <w:sz w:val="24"/>
                <w:lang w:val="en-GB" w:eastAsia="en-GB"/>
              </w:rPr>
            </w:pPr>
            <w:r>
              <w:rPr>
                <w:lang w:val="en-GB" w:eastAsia="en-GB"/>
              </w:rPr>
              <w:t>Speech and language difficulties</w:t>
            </w:r>
          </w:p>
        </w:tc>
        <w:tc>
          <w:tcPr>
            <w:tcW w:w="0" w:type="auto"/>
            <w:tcBorders>
              <w:top w:val="single" w:sz="4" w:space="0" w:color="B9B9B9"/>
              <w:left w:val="single" w:sz="4" w:space="0" w:color="B9B9B9"/>
              <w:bottom w:val="single" w:sz="4" w:space="0" w:color="B9B9B9"/>
              <w:right w:val="single" w:sz="4" w:space="0" w:color="B9B9B9"/>
            </w:tcBorders>
            <w:shd w:val="clear" w:color="auto" w:fill="auto"/>
            <w:hideMark/>
          </w:tcPr>
          <w:p w14:paraId="5A341B16" w14:textId="77777777" w:rsidR="005A3C33" w:rsidRPr="00F50BF5" w:rsidRDefault="005A3C33" w:rsidP="00F50BF5">
            <w:pPr>
              <w:pStyle w:val="1bodycopy10pt"/>
              <w:spacing w:after="0"/>
              <w:rPr>
                <w:lang w:val="en-GB" w:eastAsia="en-GB"/>
              </w:rPr>
            </w:pPr>
            <w:r w:rsidRPr="00F50BF5">
              <w:rPr>
                <w:lang w:val="en-GB" w:eastAsia="en-GB"/>
              </w:rPr>
              <w:t>Speech and language therapy</w:t>
            </w:r>
          </w:p>
          <w:p w14:paraId="7FA3F36E" w14:textId="1893B197" w:rsidR="00F50BF5" w:rsidRPr="00F50BF5" w:rsidRDefault="00F50BF5" w:rsidP="00F50BF5">
            <w:pPr>
              <w:pStyle w:val="1bodycopy10pt"/>
              <w:spacing w:after="0"/>
              <w:rPr>
                <w:lang w:val="en-GB" w:eastAsia="en-GB"/>
              </w:rPr>
            </w:pPr>
            <w:r w:rsidRPr="00F50BF5">
              <w:rPr>
                <w:lang w:val="en-GB" w:eastAsia="en-GB"/>
              </w:rPr>
              <w:t>Lego therapy</w:t>
            </w:r>
          </w:p>
        </w:tc>
      </w:tr>
      <w:tr w:rsidR="005A3C33" w14:paraId="6FD290A9" w14:textId="77777777" w:rsidTr="00F50BF5">
        <w:trPr>
          <w:cantSplit/>
          <w:trHeight w:val="433"/>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60F8008" w14:textId="77777777" w:rsidR="005A3C33" w:rsidRDefault="005A3C33">
            <w:pPr>
              <w:pStyle w:val="1bodycopy10pt"/>
              <w:rPr>
                <w:rFonts w:ascii="Times New Roman" w:hAnsi="Times New Roman"/>
                <w:b/>
                <w:sz w:val="24"/>
                <w:lang w:val="en-GB" w:eastAsia="en-GB"/>
              </w:rPr>
            </w:pPr>
            <w:r>
              <w:rPr>
                <w:b/>
                <w:lang w:val="en-GB" w:eastAsia="en-GB"/>
              </w:rPr>
              <w:t>Cognition and learning</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7BAFA7A4" w14:textId="77777777" w:rsidR="005A3C33" w:rsidRDefault="005A3C33">
            <w:pPr>
              <w:pStyle w:val="1bodycopy10pt"/>
              <w:rPr>
                <w:rFonts w:ascii="Times New Roman" w:hAnsi="Times New Roman"/>
                <w:sz w:val="24"/>
                <w:lang w:val="en-GB" w:eastAsia="en-GB"/>
              </w:rPr>
            </w:pPr>
            <w:r>
              <w:rPr>
                <w:lang w:val="en-GB" w:eastAsia="en-GB"/>
              </w:rPr>
              <w:t>Specific learning difficulties, including dyslexia, dyspraxia and dyscalculia</w:t>
            </w:r>
          </w:p>
        </w:tc>
        <w:tc>
          <w:tcPr>
            <w:tcW w:w="0" w:type="auto"/>
            <w:vMerge w:val="restart"/>
            <w:tcBorders>
              <w:top w:val="single" w:sz="4" w:space="0" w:color="B9B9B9"/>
              <w:left w:val="single" w:sz="4" w:space="0" w:color="B9B9B9"/>
              <w:bottom w:val="single" w:sz="4" w:space="0" w:color="B9B9B9"/>
              <w:right w:val="single" w:sz="4" w:space="0" w:color="B9B9B9"/>
            </w:tcBorders>
            <w:shd w:val="clear" w:color="auto" w:fill="auto"/>
            <w:hideMark/>
          </w:tcPr>
          <w:p w14:paraId="6E26CC9F" w14:textId="77777777" w:rsidR="005A3C33" w:rsidRPr="00F50BF5" w:rsidRDefault="00F50BF5" w:rsidP="00F50BF5">
            <w:pPr>
              <w:spacing w:after="0" w:line="240" w:lineRule="auto"/>
              <w:rPr>
                <w:rFonts w:eastAsia="Times New Roman" w:cs="Arial"/>
                <w:sz w:val="20"/>
                <w:szCs w:val="20"/>
                <w:lang w:eastAsia="en-GB"/>
              </w:rPr>
            </w:pPr>
            <w:r w:rsidRPr="00F50BF5">
              <w:rPr>
                <w:rFonts w:eastAsia="Times New Roman" w:cs="Arial"/>
                <w:sz w:val="20"/>
                <w:szCs w:val="20"/>
                <w:lang w:eastAsia="en-GB"/>
              </w:rPr>
              <w:t>Writing slope</w:t>
            </w:r>
          </w:p>
          <w:p w14:paraId="36B16482" w14:textId="77777777" w:rsidR="00F50BF5" w:rsidRPr="00F50BF5" w:rsidRDefault="00F50BF5" w:rsidP="00F50BF5">
            <w:pPr>
              <w:spacing w:after="0" w:line="240" w:lineRule="auto"/>
              <w:rPr>
                <w:rFonts w:eastAsia="Times New Roman" w:cs="Arial"/>
                <w:sz w:val="20"/>
                <w:szCs w:val="20"/>
                <w:lang w:eastAsia="en-GB"/>
              </w:rPr>
            </w:pPr>
            <w:r w:rsidRPr="00F50BF5">
              <w:rPr>
                <w:rFonts w:eastAsia="Times New Roman" w:cs="Arial"/>
                <w:sz w:val="20"/>
                <w:szCs w:val="20"/>
                <w:lang w:eastAsia="en-GB"/>
              </w:rPr>
              <w:t>Keyboard</w:t>
            </w:r>
          </w:p>
          <w:p w14:paraId="59C5925A" w14:textId="77777777" w:rsidR="00F50BF5" w:rsidRPr="00F50BF5" w:rsidRDefault="00F50BF5" w:rsidP="00F50BF5">
            <w:pPr>
              <w:spacing w:after="0" w:line="240" w:lineRule="auto"/>
              <w:rPr>
                <w:rFonts w:eastAsia="Times New Roman" w:cs="Arial"/>
                <w:sz w:val="20"/>
                <w:szCs w:val="20"/>
                <w:lang w:eastAsia="en-GB"/>
              </w:rPr>
            </w:pPr>
            <w:r w:rsidRPr="00F50BF5">
              <w:rPr>
                <w:rFonts w:eastAsia="Times New Roman" w:cs="Arial"/>
                <w:sz w:val="20"/>
                <w:szCs w:val="20"/>
                <w:lang w:eastAsia="en-GB"/>
              </w:rPr>
              <w:t>Beat Dyslexia Programme</w:t>
            </w:r>
          </w:p>
          <w:p w14:paraId="1CBF3EA2" w14:textId="1DA38030" w:rsidR="00F50BF5" w:rsidRPr="00F50BF5" w:rsidRDefault="00F50BF5" w:rsidP="00F50BF5">
            <w:pPr>
              <w:spacing w:after="0" w:line="240" w:lineRule="auto"/>
              <w:rPr>
                <w:rFonts w:eastAsia="Times New Roman" w:cs="Arial"/>
                <w:sz w:val="20"/>
                <w:szCs w:val="20"/>
                <w:lang w:eastAsia="en-GB"/>
              </w:rPr>
            </w:pPr>
            <w:r w:rsidRPr="00F50BF5">
              <w:rPr>
                <w:rFonts w:eastAsia="Times New Roman" w:cs="Arial"/>
                <w:sz w:val="20"/>
                <w:szCs w:val="20"/>
                <w:lang w:eastAsia="en-GB"/>
              </w:rPr>
              <w:t>Numeracy intervention</w:t>
            </w:r>
          </w:p>
        </w:tc>
      </w:tr>
      <w:tr w:rsidR="005A3C33" w14:paraId="1BEDD66B" w14:textId="77777777" w:rsidTr="00F50BF5">
        <w:trPr>
          <w:cantSplit/>
          <w:trHeight w:val="433"/>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C048BFE" w14:textId="77777777" w:rsidR="005A3C33" w:rsidRDefault="005A3C33">
            <w:pPr>
              <w:spacing w:after="0"/>
              <w:rPr>
                <w:rFonts w:ascii="Times New Roman" w:eastAsia="MS Mincho" w:hAnsi="Times New Roman" w:cs="Times New Roman"/>
                <w:b/>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57B7EFE" w14:textId="77777777" w:rsidR="005A3C33" w:rsidRDefault="005A3C33">
            <w:pPr>
              <w:spacing w:after="0"/>
              <w:rPr>
                <w:rFonts w:ascii="Times New Roman" w:eastAsia="MS Mincho" w:hAnsi="Times New Roman" w:cs="Times New Roman"/>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shd w:val="clear" w:color="auto" w:fill="auto"/>
            <w:vAlign w:val="center"/>
            <w:hideMark/>
          </w:tcPr>
          <w:p w14:paraId="7DC3A984" w14:textId="77777777" w:rsidR="005A3C33" w:rsidRPr="00F50BF5" w:rsidRDefault="005A3C33">
            <w:pPr>
              <w:spacing w:after="0"/>
              <w:rPr>
                <w:rFonts w:eastAsia="MS Mincho" w:cs="Times New Roman"/>
                <w:szCs w:val="24"/>
                <w:lang w:val="en-US"/>
              </w:rPr>
            </w:pPr>
          </w:p>
        </w:tc>
      </w:tr>
      <w:tr w:rsidR="005A3C33" w14:paraId="053FA75E" w14:textId="77777777" w:rsidTr="00F50BF5">
        <w:trPr>
          <w:cantSplit/>
          <w:trHeight w:val="433"/>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E478211" w14:textId="77777777" w:rsidR="005A3C33" w:rsidRDefault="005A3C33">
            <w:pPr>
              <w:spacing w:after="0"/>
              <w:rPr>
                <w:rFonts w:ascii="Times New Roman" w:eastAsia="MS Mincho" w:hAnsi="Times New Roman" w:cs="Times New Roman"/>
                <w:b/>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8558CAE" w14:textId="77777777" w:rsidR="005A3C33" w:rsidRDefault="005A3C33">
            <w:pPr>
              <w:spacing w:after="0"/>
              <w:rPr>
                <w:rFonts w:ascii="Times New Roman" w:eastAsia="MS Mincho" w:hAnsi="Times New Roman" w:cs="Times New Roman"/>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shd w:val="clear" w:color="auto" w:fill="auto"/>
            <w:vAlign w:val="center"/>
            <w:hideMark/>
          </w:tcPr>
          <w:p w14:paraId="3502EC7E" w14:textId="77777777" w:rsidR="005A3C33" w:rsidRPr="00F50BF5" w:rsidRDefault="005A3C33">
            <w:pPr>
              <w:spacing w:after="0"/>
              <w:rPr>
                <w:rFonts w:eastAsia="MS Mincho" w:cs="Times New Roman"/>
                <w:szCs w:val="24"/>
                <w:lang w:val="en-US"/>
              </w:rPr>
            </w:pPr>
          </w:p>
        </w:tc>
      </w:tr>
      <w:tr w:rsidR="005A3C33" w14:paraId="5AAC2F19" w14:textId="77777777" w:rsidTr="00F50BF5">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60480C2" w14:textId="77777777" w:rsidR="005A3C33"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25CC9AD9" w14:textId="77777777" w:rsidR="005A3C33" w:rsidRDefault="005A3C33">
            <w:pPr>
              <w:pStyle w:val="1bodycopy10pt"/>
              <w:rPr>
                <w:rFonts w:ascii="Times New Roman" w:hAnsi="Times New Roman"/>
                <w:sz w:val="24"/>
                <w:lang w:val="en-GB" w:eastAsia="en-GB"/>
              </w:rPr>
            </w:pPr>
            <w:r>
              <w:rPr>
                <w:lang w:val="en-GB" w:eastAsia="en-GB"/>
              </w:rPr>
              <w:t>Moderate learning difficulties </w:t>
            </w:r>
          </w:p>
        </w:tc>
        <w:tc>
          <w:tcPr>
            <w:tcW w:w="0" w:type="auto"/>
            <w:tcBorders>
              <w:top w:val="single" w:sz="4" w:space="0" w:color="B9B9B9"/>
              <w:left w:val="single" w:sz="4" w:space="0" w:color="B9B9B9"/>
              <w:bottom w:val="single" w:sz="4" w:space="0" w:color="B9B9B9"/>
              <w:right w:val="single" w:sz="4" w:space="0" w:color="B9B9B9"/>
            </w:tcBorders>
            <w:shd w:val="clear" w:color="auto" w:fill="auto"/>
            <w:hideMark/>
          </w:tcPr>
          <w:p w14:paraId="355D40CA" w14:textId="77777777" w:rsidR="005A3C33" w:rsidRPr="00F50BF5" w:rsidRDefault="005A3C33">
            <w:pPr>
              <w:rPr>
                <w:rFonts w:ascii="Times New Roman" w:hAnsi="Times New Roman"/>
                <w:sz w:val="24"/>
                <w:lang w:eastAsia="en-GB"/>
              </w:rPr>
            </w:pPr>
          </w:p>
        </w:tc>
      </w:tr>
      <w:tr w:rsidR="005A3C33" w14:paraId="3F81ABD1" w14:textId="77777777" w:rsidTr="00F50BF5">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A97C3FA" w14:textId="77777777" w:rsidR="005A3C33"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4B4604E4" w14:textId="77777777" w:rsidR="005A3C33" w:rsidRDefault="005A3C33">
            <w:pPr>
              <w:pStyle w:val="1bodycopy10pt"/>
              <w:rPr>
                <w:rFonts w:ascii="Times New Roman" w:hAnsi="Times New Roman"/>
                <w:sz w:val="24"/>
                <w:lang w:val="en-GB" w:eastAsia="en-GB"/>
              </w:rPr>
            </w:pPr>
            <w:r>
              <w:rPr>
                <w:lang w:val="en-GB" w:eastAsia="en-GB"/>
              </w:rPr>
              <w:t>Severe learning difficulties</w:t>
            </w:r>
          </w:p>
        </w:tc>
        <w:tc>
          <w:tcPr>
            <w:tcW w:w="0" w:type="auto"/>
            <w:tcBorders>
              <w:top w:val="single" w:sz="4" w:space="0" w:color="B9B9B9"/>
              <w:left w:val="single" w:sz="4" w:space="0" w:color="B9B9B9"/>
              <w:bottom w:val="single" w:sz="4" w:space="0" w:color="B9B9B9"/>
              <w:right w:val="single" w:sz="4" w:space="0" w:color="B9B9B9"/>
            </w:tcBorders>
            <w:shd w:val="clear" w:color="auto" w:fill="auto"/>
            <w:hideMark/>
          </w:tcPr>
          <w:p w14:paraId="58368C13" w14:textId="77777777" w:rsidR="005A3C33" w:rsidRPr="00F50BF5" w:rsidRDefault="005A3C33">
            <w:pPr>
              <w:rPr>
                <w:rFonts w:ascii="Times New Roman" w:hAnsi="Times New Roman"/>
                <w:sz w:val="24"/>
                <w:lang w:eastAsia="en-GB"/>
              </w:rPr>
            </w:pPr>
          </w:p>
        </w:tc>
      </w:tr>
      <w:tr w:rsidR="005A3C33" w14:paraId="33250E03" w14:textId="77777777" w:rsidTr="00F50BF5">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CA95374" w14:textId="77777777" w:rsidR="005A3C33" w:rsidRDefault="005A3C33">
            <w:pPr>
              <w:pStyle w:val="1bodycopy10pt"/>
              <w:rPr>
                <w:rFonts w:ascii="Times New Roman" w:hAnsi="Times New Roman"/>
                <w:b/>
                <w:sz w:val="24"/>
                <w:lang w:val="en-GB" w:eastAsia="en-GB"/>
              </w:rPr>
            </w:pPr>
            <w:r>
              <w:rPr>
                <w:b/>
                <w:lang w:val="en-GB" w:eastAsia="en-GB"/>
              </w:rPr>
              <w:t>Social, emotional and mental health </w:t>
            </w:r>
          </w:p>
          <w:p w14:paraId="36F383E0" w14:textId="77777777" w:rsidR="005A3C33" w:rsidRDefault="005A3C33">
            <w:pPr>
              <w:pStyle w:val="1bodycopy10pt"/>
              <w:rPr>
                <w:rFonts w:ascii="Times New Roman" w:hAnsi="Times New Roman"/>
                <w:b/>
                <w:sz w:val="24"/>
                <w:lang w:val="en-GB" w:eastAsia="en-GB"/>
              </w:rPr>
            </w:pPr>
            <w:r>
              <w:rPr>
                <w:b/>
                <w:lang w:val="en-GB" w:eastAsia="en-GB"/>
              </w:rPr>
              <w:t> </w:t>
            </w:r>
          </w:p>
        </w:tc>
        <w:tc>
          <w:tcPr>
            <w:tcW w:w="0" w:type="auto"/>
            <w:tcBorders>
              <w:top w:val="single" w:sz="4" w:space="0" w:color="B9B9B9"/>
              <w:left w:val="single" w:sz="4" w:space="0" w:color="B9B9B9"/>
              <w:bottom w:val="single" w:sz="4" w:space="0" w:color="B9B9B9"/>
              <w:right w:val="single" w:sz="4" w:space="0" w:color="B9B9B9"/>
            </w:tcBorders>
            <w:hideMark/>
          </w:tcPr>
          <w:p w14:paraId="3716F03B" w14:textId="77777777" w:rsidR="005A3C33" w:rsidRDefault="005A3C33">
            <w:pPr>
              <w:pStyle w:val="1bodycopy10pt"/>
              <w:rPr>
                <w:rFonts w:ascii="Times New Roman" w:hAnsi="Times New Roman"/>
                <w:sz w:val="24"/>
                <w:lang w:val="en-GB" w:eastAsia="en-GB"/>
              </w:rPr>
            </w:pPr>
            <w:r>
              <w:rPr>
                <w:lang w:val="en-GB" w:eastAsia="en-GB"/>
              </w:rPr>
              <w:t>ADHD, ADD</w:t>
            </w:r>
          </w:p>
        </w:tc>
        <w:tc>
          <w:tcPr>
            <w:tcW w:w="0" w:type="auto"/>
            <w:tcBorders>
              <w:top w:val="single" w:sz="4" w:space="0" w:color="B9B9B9"/>
              <w:left w:val="single" w:sz="4" w:space="0" w:color="B9B9B9"/>
              <w:bottom w:val="single" w:sz="4" w:space="0" w:color="B9B9B9"/>
              <w:right w:val="single" w:sz="4" w:space="0" w:color="B9B9B9"/>
            </w:tcBorders>
            <w:shd w:val="clear" w:color="auto" w:fill="auto"/>
            <w:hideMark/>
          </w:tcPr>
          <w:p w14:paraId="58F8504C" w14:textId="77777777" w:rsidR="005A3C33" w:rsidRDefault="00F50BF5" w:rsidP="00F50BF5">
            <w:pPr>
              <w:pStyle w:val="1bodycopy10pt"/>
              <w:spacing w:after="0"/>
            </w:pPr>
            <w:r>
              <w:t>Quiet workstation</w:t>
            </w:r>
          </w:p>
          <w:p w14:paraId="45822F59" w14:textId="77777777" w:rsidR="00F50BF5" w:rsidRDefault="00F50BF5" w:rsidP="00F50BF5">
            <w:pPr>
              <w:pStyle w:val="1bodycopy10pt"/>
              <w:spacing w:after="0"/>
            </w:pPr>
            <w:r>
              <w:t>Pastoral support</w:t>
            </w:r>
          </w:p>
          <w:p w14:paraId="38B9ABEC" w14:textId="77777777" w:rsidR="00F50BF5" w:rsidRDefault="00F50BF5" w:rsidP="00F50BF5">
            <w:pPr>
              <w:pStyle w:val="1bodycopy10pt"/>
              <w:spacing w:after="0"/>
            </w:pPr>
            <w:r>
              <w:t>Time out passes</w:t>
            </w:r>
          </w:p>
          <w:p w14:paraId="6C66FEBC" w14:textId="77777777" w:rsidR="00F50BF5" w:rsidRDefault="00F50BF5" w:rsidP="00F50BF5">
            <w:pPr>
              <w:pStyle w:val="1bodycopy10pt"/>
              <w:spacing w:after="0"/>
            </w:pPr>
            <w:r>
              <w:t>Brain breaks</w:t>
            </w:r>
          </w:p>
          <w:p w14:paraId="060AE8B2" w14:textId="720EE175" w:rsidR="00F50BF5" w:rsidRPr="00F50BF5" w:rsidRDefault="00F50BF5" w:rsidP="00F50BF5">
            <w:pPr>
              <w:pStyle w:val="1bodycopy10pt"/>
              <w:spacing w:after="0"/>
            </w:pPr>
            <w:r>
              <w:t>Chunking of information</w:t>
            </w:r>
          </w:p>
        </w:tc>
      </w:tr>
      <w:tr w:rsidR="005A3C33" w14:paraId="1469218A" w14:textId="77777777" w:rsidTr="00F50BF5">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F97560B" w14:textId="77777777" w:rsidR="005A3C33"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BCCAC60" w14:textId="77777777" w:rsidR="005A3C33" w:rsidRDefault="005A3C33">
            <w:pPr>
              <w:pStyle w:val="1bodycopy10pt"/>
              <w:rPr>
                <w:rFonts w:ascii="Times New Roman" w:hAnsi="Times New Roman"/>
                <w:sz w:val="24"/>
                <w:lang w:val="en-GB" w:eastAsia="en-GB"/>
              </w:rPr>
            </w:pPr>
            <w:r>
              <w:rPr>
                <w:lang w:val="en-GB" w:eastAsia="en-GB"/>
              </w:rPr>
              <w:t>Adverse childhood experiences and/or mental health issues</w:t>
            </w:r>
          </w:p>
        </w:tc>
        <w:tc>
          <w:tcPr>
            <w:tcW w:w="0" w:type="auto"/>
            <w:tcBorders>
              <w:top w:val="single" w:sz="4" w:space="0" w:color="B9B9B9"/>
              <w:left w:val="single" w:sz="4" w:space="0" w:color="B9B9B9"/>
              <w:bottom w:val="single" w:sz="4" w:space="0" w:color="B9B9B9"/>
              <w:right w:val="single" w:sz="4" w:space="0" w:color="B9B9B9"/>
            </w:tcBorders>
            <w:shd w:val="clear" w:color="auto" w:fill="auto"/>
            <w:hideMark/>
          </w:tcPr>
          <w:p w14:paraId="471F35A3" w14:textId="77777777" w:rsidR="005A3C33" w:rsidRDefault="00F50BF5" w:rsidP="00F50BF5">
            <w:pPr>
              <w:pStyle w:val="1bodycopy10pt"/>
              <w:spacing w:after="0"/>
              <w:rPr>
                <w:lang w:eastAsia="en-GB"/>
              </w:rPr>
            </w:pPr>
            <w:r>
              <w:rPr>
                <w:lang w:eastAsia="en-GB"/>
              </w:rPr>
              <w:t>Elsa 1:1 or in a group such as Lego Therapy</w:t>
            </w:r>
          </w:p>
          <w:p w14:paraId="3DF09263" w14:textId="77777777" w:rsidR="00F50BF5" w:rsidRDefault="00F50BF5" w:rsidP="00F50BF5">
            <w:pPr>
              <w:pStyle w:val="1bodycopy10pt"/>
              <w:spacing w:after="0"/>
              <w:rPr>
                <w:lang w:val="en-GB" w:eastAsia="en-GB"/>
              </w:rPr>
            </w:pPr>
            <w:r>
              <w:rPr>
                <w:lang w:val="en-GB" w:eastAsia="en-GB"/>
              </w:rPr>
              <w:t>Talking &amp; drawing Therapy</w:t>
            </w:r>
          </w:p>
          <w:p w14:paraId="55FDCA8C" w14:textId="2DFB4A62" w:rsidR="00F50BF5" w:rsidRPr="00F50BF5" w:rsidRDefault="00F50BF5" w:rsidP="00F50BF5">
            <w:pPr>
              <w:pStyle w:val="1bodycopy10pt"/>
              <w:spacing w:after="0"/>
              <w:rPr>
                <w:lang w:val="en-GB" w:eastAsia="en-GB"/>
              </w:rPr>
            </w:pPr>
            <w:r>
              <w:rPr>
                <w:lang w:val="en-GB" w:eastAsia="en-GB"/>
              </w:rPr>
              <w:t>Pastoral check-ins</w:t>
            </w:r>
          </w:p>
        </w:tc>
      </w:tr>
      <w:tr w:rsidR="005A3C33" w14:paraId="26D3911E" w14:textId="77777777" w:rsidTr="005A3C33">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20385F6F" w14:textId="77777777" w:rsidR="005A3C33" w:rsidRDefault="005A3C33">
            <w:pPr>
              <w:pStyle w:val="1bodycopy10pt"/>
              <w:rPr>
                <w:rFonts w:ascii="Times New Roman" w:hAnsi="Times New Roman"/>
                <w:b/>
                <w:sz w:val="24"/>
                <w:lang w:val="en-GB" w:eastAsia="en-GB"/>
              </w:rPr>
            </w:pPr>
            <w:r>
              <w:rPr>
                <w:b/>
                <w:lang w:val="en-GB" w:eastAsia="en-GB"/>
              </w:rPr>
              <w:t>Sensory and/or physical </w:t>
            </w:r>
          </w:p>
        </w:tc>
        <w:tc>
          <w:tcPr>
            <w:tcW w:w="0" w:type="auto"/>
            <w:tcBorders>
              <w:top w:val="single" w:sz="4" w:space="0" w:color="B9B9B9"/>
              <w:left w:val="single" w:sz="4" w:space="0" w:color="B9B9B9"/>
              <w:bottom w:val="single" w:sz="4" w:space="0" w:color="B9B9B9"/>
              <w:right w:val="single" w:sz="4" w:space="0" w:color="B9B9B9"/>
            </w:tcBorders>
            <w:hideMark/>
          </w:tcPr>
          <w:p w14:paraId="2DB1F6EC" w14:textId="77777777" w:rsidR="005A3C33" w:rsidRDefault="005A3C33">
            <w:pPr>
              <w:pStyle w:val="1bodycopy10pt"/>
              <w:rPr>
                <w:rFonts w:ascii="Times New Roman" w:hAnsi="Times New Roman"/>
                <w:sz w:val="24"/>
                <w:lang w:val="en-GB" w:eastAsia="en-GB"/>
              </w:rPr>
            </w:pPr>
            <w:r>
              <w:rPr>
                <w:lang w:val="en-GB" w:eastAsia="en-GB"/>
              </w:rPr>
              <w:t>Hearing impairment</w:t>
            </w:r>
          </w:p>
        </w:tc>
        <w:tc>
          <w:tcPr>
            <w:tcW w:w="0" w:type="auto"/>
            <w:tcBorders>
              <w:top w:val="single" w:sz="4" w:space="0" w:color="B9B9B9"/>
              <w:left w:val="single" w:sz="4" w:space="0" w:color="B9B9B9"/>
              <w:bottom w:val="single" w:sz="4" w:space="0" w:color="B9B9B9"/>
              <w:right w:val="single" w:sz="4" w:space="0" w:color="B9B9B9"/>
            </w:tcBorders>
            <w:hideMark/>
          </w:tcPr>
          <w:p w14:paraId="1F5A8E28" w14:textId="77777777" w:rsidR="005A3C33" w:rsidRDefault="005A3C33">
            <w:pPr>
              <w:rPr>
                <w:rFonts w:ascii="Times New Roman" w:hAnsi="Times New Roman"/>
                <w:sz w:val="24"/>
                <w:lang w:eastAsia="en-GB"/>
              </w:rPr>
            </w:pPr>
          </w:p>
        </w:tc>
      </w:tr>
      <w:tr w:rsidR="005A3C33" w14:paraId="3B389ED1" w14:textId="77777777" w:rsidTr="00F50BF5">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D72FB8D" w14:textId="77777777" w:rsidR="005A3C33"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F2906EB" w14:textId="77777777" w:rsidR="005A3C33" w:rsidRDefault="005A3C33">
            <w:pPr>
              <w:pStyle w:val="1bodycopy10pt"/>
              <w:rPr>
                <w:rFonts w:ascii="Times New Roman" w:hAnsi="Times New Roman"/>
                <w:sz w:val="24"/>
                <w:lang w:val="en-GB" w:eastAsia="en-GB"/>
              </w:rPr>
            </w:pPr>
            <w:r>
              <w:rPr>
                <w:lang w:val="en-GB" w:eastAsia="en-GB"/>
              </w:rPr>
              <w:t>Visual impairment</w:t>
            </w:r>
          </w:p>
        </w:tc>
        <w:tc>
          <w:tcPr>
            <w:tcW w:w="0" w:type="auto"/>
            <w:tcBorders>
              <w:top w:val="single" w:sz="4" w:space="0" w:color="B9B9B9"/>
              <w:left w:val="single" w:sz="4" w:space="0" w:color="B9B9B9"/>
              <w:bottom w:val="single" w:sz="4" w:space="0" w:color="B9B9B9"/>
              <w:right w:val="single" w:sz="4" w:space="0" w:color="B9B9B9"/>
            </w:tcBorders>
            <w:shd w:val="clear" w:color="auto" w:fill="auto"/>
            <w:hideMark/>
          </w:tcPr>
          <w:p w14:paraId="318FFC62" w14:textId="77777777" w:rsidR="005A3C33" w:rsidRPr="00F50BF5" w:rsidRDefault="00F50BF5" w:rsidP="00F50BF5">
            <w:pPr>
              <w:pStyle w:val="1bodycopy10pt"/>
              <w:spacing w:after="0"/>
              <w:rPr>
                <w:rFonts w:cs="Arial"/>
                <w:szCs w:val="20"/>
                <w:lang w:val="en-GB" w:eastAsia="en-GB"/>
              </w:rPr>
            </w:pPr>
            <w:r w:rsidRPr="00F50BF5">
              <w:rPr>
                <w:rFonts w:cs="Arial"/>
                <w:szCs w:val="20"/>
                <w:lang w:val="en-GB" w:eastAsia="en-GB"/>
              </w:rPr>
              <w:t>Enlarged resources</w:t>
            </w:r>
          </w:p>
          <w:p w14:paraId="5402B348" w14:textId="77777777" w:rsidR="00F50BF5" w:rsidRPr="00F50BF5" w:rsidRDefault="00F50BF5" w:rsidP="00F50BF5">
            <w:pPr>
              <w:pStyle w:val="1bodycopy10pt"/>
              <w:spacing w:after="0"/>
              <w:rPr>
                <w:rFonts w:cs="Arial"/>
                <w:szCs w:val="20"/>
                <w:lang w:val="en-GB" w:eastAsia="en-GB"/>
              </w:rPr>
            </w:pPr>
            <w:proofErr w:type="spellStart"/>
            <w:r w:rsidRPr="00F50BF5">
              <w:rPr>
                <w:rFonts w:cs="Arial"/>
                <w:szCs w:val="20"/>
                <w:lang w:val="en-GB" w:eastAsia="en-GB"/>
              </w:rPr>
              <w:t>Ipad</w:t>
            </w:r>
            <w:proofErr w:type="spellEnd"/>
            <w:r w:rsidRPr="00F50BF5">
              <w:rPr>
                <w:rFonts w:cs="Arial"/>
                <w:szCs w:val="20"/>
                <w:lang w:val="en-GB" w:eastAsia="en-GB"/>
              </w:rPr>
              <w:t xml:space="preserve"> Pro</w:t>
            </w:r>
          </w:p>
          <w:p w14:paraId="381C3429" w14:textId="77777777" w:rsidR="00F50BF5" w:rsidRPr="00F50BF5" w:rsidRDefault="00F50BF5" w:rsidP="00F50BF5">
            <w:pPr>
              <w:pStyle w:val="1bodycopy10pt"/>
              <w:spacing w:after="0"/>
              <w:rPr>
                <w:rFonts w:cs="Arial"/>
                <w:szCs w:val="20"/>
                <w:lang w:val="en-GB" w:eastAsia="en-GB"/>
              </w:rPr>
            </w:pPr>
            <w:r w:rsidRPr="00F50BF5">
              <w:rPr>
                <w:rFonts w:cs="Arial"/>
                <w:szCs w:val="20"/>
                <w:lang w:val="en-GB" w:eastAsia="en-GB"/>
              </w:rPr>
              <w:t>Touch typing</w:t>
            </w:r>
          </w:p>
          <w:p w14:paraId="0692CD04" w14:textId="77777777" w:rsidR="00F50BF5" w:rsidRPr="00F50BF5" w:rsidRDefault="00F50BF5" w:rsidP="00F50BF5">
            <w:pPr>
              <w:pStyle w:val="1bodycopy10pt"/>
              <w:spacing w:after="0"/>
              <w:rPr>
                <w:rFonts w:cs="Arial"/>
                <w:szCs w:val="20"/>
                <w:lang w:val="en-GB" w:eastAsia="en-GB"/>
              </w:rPr>
            </w:pPr>
            <w:r w:rsidRPr="00F50BF5">
              <w:rPr>
                <w:rFonts w:cs="Arial"/>
                <w:szCs w:val="20"/>
                <w:lang w:val="en-GB" w:eastAsia="en-GB"/>
              </w:rPr>
              <w:t>Braille training</w:t>
            </w:r>
          </w:p>
          <w:p w14:paraId="3A2F4205" w14:textId="77777777" w:rsidR="00F50BF5" w:rsidRPr="00F50BF5" w:rsidRDefault="00F50BF5" w:rsidP="00F50BF5">
            <w:pPr>
              <w:pStyle w:val="1bodycopy10pt"/>
              <w:spacing w:after="0"/>
              <w:rPr>
                <w:rFonts w:cs="Arial"/>
                <w:szCs w:val="20"/>
                <w:lang w:val="en-GB" w:eastAsia="en-GB"/>
              </w:rPr>
            </w:pPr>
            <w:r w:rsidRPr="00F50BF5">
              <w:rPr>
                <w:rFonts w:cs="Arial"/>
                <w:szCs w:val="20"/>
                <w:lang w:val="en-GB" w:eastAsia="en-GB"/>
              </w:rPr>
              <w:t>White cane training</w:t>
            </w:r>
          </w:p>
          <w:p w14:paraId="1CE4442B" w14:textId="77777777" w:rsidR="00F50BF5" w:rsidRPr="00F50BF5" w:rsidRDefault="00F50BF5" w:rsidP="00F50BF5">
            <w:pPr>
              <w:pStyle w:val="1bodycopy10pt"/>
              <w:spacing w:after="0"/>
              <w:rPr>
                <w:rFonts w:cs="Arial"/>
                <w:szCs w:val="20"/>
                <w:lang w:val="en-GB" w:eastAsia="en-GB"/>
              </w:rPr>
            </w:pPr>
            <w:r w:rsidRPr="00F50BF5">
              <w:rPr>
                <w:rFonts w:cs="Arial"/>
                <w:szCs w:val="20"/>
                <w:lang w:val="en-GB" w:eastAsia="en-GB"/>
              </w:rPr>
              <w:t>Leave lesson early pass</w:t>
            </w:r>
          </w:p>
          <w:p w14:paraId="43FB5623" w14:textId="2301D8E5" w:rsidR="00F50BF5" w:rsidRPr="00F50BF5" w:rsidRDefault="00F50BF5" w:rsidP="00F50BF5">
            <w:pPr>
              <w:pStyle w:val="1bodycopy10pt"/>
              <w:spacing w:after="0"/>
              <w:rPr>
                <w:rFonts w:cs="Arial"/>
                <w:szCs w:val="20"/>
                <w:lang w:val="en-GB" w:eastAsia="en-GB"/>
              </w:rPr>
            </w:pPr>
            <w:r w:rsidRPr="00F50BF5">
              <w:rPr>
                <w:rFonts w:cs="Arial"/>
                <w:szCs w:val="20"/>
                <w:lang w:val="en-GB" w:eastAsia="en-GB"/>
              </w:rPr>
              <w:t>Access to the SEND hub</w:t>
            </w:r>
          </w:p>
        </w:tc>
      </w:tr>
      <w:tr w:rsidR="005A3C33" w14:paraId="6FCAB94D"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63185B5" w14:textId="77777777" w:rsidR="005A3C33"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34E312B3" w14:textId="77777777" w:rsidR="005A3C33" w:rsidRDefault="005A3C33">
            <w:pPr>
              <w:pStyle w:val="1bodycopy10pt"/>
              <w:rPr>
                <w:rFonts w:ascii="Times New Roman" w:hAnsi="Times New Roman"/>
                <w:sz w:val="24"/>
                <w:lang w:val="en-GB" w:eastAsia="en-GB"/>
              </w:rPr>
            </w:pPr>
            <w:r>
              <w:rPr>
                <w:lang w:val="en-GB" w:eastAsia="en-GB"/>
              </w:rPr>
              <w:t>Multi-sensory impairment </w:t>
            </w:r>
          </w:p>
        </w:tc>
        <w:tc>
          <w:tcPr>
            <w:tcW w:w="0" w:type="auto"/>
            <w:tcBorders>
              <w:top w:val="single" w:sz="4" w:space="0" w:color="B9B9B9"/>
              <w:left w:val="single" w:sz="4" w:space="0" w:color="B9B9B9"/>
              <w:bottom w:val="single" w:sz="4" w:space="0" w:color="B9B9B9"/>
              <w:right w:val="single" w:sz="4" w:space="0" w:color="B9B9B9"/>
            </w:tcBorders>
            <w:hideMark/>
          </w:tcPr>
          <w:p w14:paraId="06511B5F" w14:textId="77777777" w:rsidR="005A3C33" w:rsidRDefault="005A3C33">
            <w:pPr>
              <w:rPr>
                <w:rFonts w:ascii="Times New Roman" w:hAnsi="Times New Roman"/>
                <w:sz w:val="24"/>
                <w:lang w:eastAsia="en-GB"/>
              </w:rPr>
            </w:pPr>
          </w:p>
        </w:tc>
      </w:tr>
      <w:tr w:rsidR="005A3C33" w14:paraId="609D47C7"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F33C3AC" w14:textId="77777777" w:rsidR="005A3C33"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0FE66B57" w14:textId="77777777" w:rsidR="005A3C33" w:rsidRDefault="005A3C33">
            <w:pPr>
              <w:pStyle w:val="1bodycopy10pt"/>
              <w:rPr>
                <w:rFonts w:ascii="Times New Roman" w:hAnsi="Times New Roman"/>
                <w:sz w:val="24"/>
                <w:lang w:val="en-GB" w:eastAsia="en-GB"/>
              </w:rPr>
            </w:pPr>
            <w:r>
              <w:rPr>
                <w:lang w:val="en-GB" w:eastAsia="en-GB"/>
              </w:rPr>
              <w:t>Physical impairment</w:t>
            </w:r>
          </w:p>
        </w:tc>
        <w:tc>
          <w:tcPr>
            <w:tcW w:w="0" w:type="auto"/>
            <w:tcBorders>
              <w:top w:val="single" w:sz="4" w:space="0" w:color="B9B9B9"/>
              <w:left w:val="single" w:sz="4" w:space="0" w:color="B9B9B9"/>
              <w:bottom w:val="single" w:sz="4" w:space="0" w:color="B9B9B9"/>
              <w:right w:val="single" w:sz="4" w:space="0" w:color="B9B9B9"/>
            </w:tcBorders>
            <w:hideMark/>
          </w:tcPr>
          <w:p w14:paraId="15B09185" w14:textId="77777777" w:rsidR="005A3C33" w:rsidRDefault="005A3C33">
            <w:pPr>
              <w:rPr>
                <w:rFonts w:ascii="Times New Roman" w:hAnsi="Times New Roman"/>
                <w:sz w:val="24"/>
                <w:lang w:eastAsia="en-GB"/>
              </w:rPr>
            </w:pPr>
          </w:p>
        </w:tc>
      </w:tr>
    </w:tbl>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537455F1" w:rsidR="00703BC9" w:rsidRDefault="001429EE" w:rsidP="002819B1">
      <w:pPr>
        <w:pStyle w:val="Heading2"/>
        <w:ind w:left="709" w:hanging="709"/>
        <w:rPr>
          <w:rFonts w:asciiTheme="minorHAnsi" w:hAnsiTheme="minorHAnsi" w:cstheme="minorHAnsi"/>
          <w:b/>
          <w:bCs/>
          <w:color w:val="7030A0"/>
          <w:sz w:val="22"/>
          <w:szCs w:val="22"/>
        </w:rPr>
      </w:pPr>
      <w:bookmarkStart w:id="10" w:name="_Toc144821445"/>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evaluate whether the support in place is helping my child?</w:t>
      </w:r>
      <w:bookmarkEnd w:id="10"/>
      <w:r w:rsidR="002819B1">
        <w:rPr>
          <w:rFonts w:asciiTheme="minorHAnsi" w:hAnsiTheme="minorHAnsi" w:cstheme="minorHAnsi"/>
          <w:b/>
          <w:bCs/>
          <w:color w:val="7030A0"/>
          <w:sz w:val="22"/>
          <w:szCs w:val="22"/>
        </w:rPr>
        <w:t xml:space="preserve"> </w:t>
      </w:r>
    </w:p>
    <w:p w14:paraId="3111D9F7" w14:textId="77777777" w:rsidR="003E1B54" w:rsidRPr="003E1B54" w:rsidRDefault="003E1B54" w:rsidP="003E1B54"/>
    <w:p w14:paraId="230DF598" w14:textId="77777777" w:rsidR="003E1B54" w:rsidRPr="003E1B54" w:rsidRDefault="003E1B54" w:rsidP="003E1B54">
      <w:pPr>
        <w:spacing w:line="240" w:lineRule="auto"/>
        <w:ind w:firstLine="709"/>
        <w:jc w:val="both"/>
        <w:rPr>
          <w:rFonts w:ascii="Times New Roman" w:eastAsia="Times New Roman" w:hAnsi="Times New Roman" w:cs="Times New Roman"/>
          <w:sz w:val="24"/>
          <w:szCs w:val="24"/>
          <w:lang w:eastAsia="en-GB"/>
        </w:rPr>
      </w:pPr>
      <w:r w:rsidRPr="003E1B54">
        <w:rPr>
          <w:rFonts w:ascii="Calibri" w:eastAsia="Times New Roman" w:hAnsi="Calibri" w:cs="Calibri"/>
          <w:color w:val="000000"/>
          <w:lang w:eastAsia="en-GB"/>
        </w:rPr>
        <w:t>School will evaluate the effectiveness of provision for your child by:</w:t>
      </w:r>
    </w:p>
    <w:p w14:paraId="69939DB6" w14:textId="77777777" w:rsidR="003E1B54" w:rsidRPr="003E1B54" w:rsidRDefault="003E1B54" w:rsidP="003E1B54">
      <w:pPr>
        <w:numPr>
          <w:ilvl w:val="0"/>
          <w:numId w:val="43"/>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Reviewing their progress towards their goals each term</w:t>
      </w:r>
    </w:p>
    <w:p w14:paraId="5F16329F" w14:textId="77777777" w:rsidR="003E1B54" w:rsidRPr="003E1B54" w:rsidRDefault="003E1B54" w:rsidP="003E1B54">
      <w:pPr>
        <w:numPr>
          <w:ilvl w:val="0"/>
          <w:numId w:val="43"/>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Reviewing the impact of interventions half-termly</w:t>
      </w:r>
    </w:p>
    <w:p w14:paraId="71A0DFFD" w14:textId="77777777" w:rsidR="003E1B54" w:rsidRPr="003E1B54" w:rsidRDefault="003E1B54" w:rsidP="003E1B54">
      <w:pPr>
        <w:numPr>
          <w:ilvl w:val="0"/>
          <w:numId w:val="43"/>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Using pupil questionnaires and meetings with pupils</w:t>
      </w:r>
    </w:p>
    <w:p w14:paraId="43BDF222" w14:textId="77777777" w:rsidR="003E1B54" w:rsidRPr="003E1B54" w:rsidRDefault="003E1B54" w:rsidP="003E1B54">
      <w:pPr>
        <w:numPr>
          <w:ilvl w:val="0"/>
          <w:numId w:val="43"/>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Review of pupil books </w:t>
      </w:r>
    </w:p>
    <w:p w14:paraId="68FEDAB1" w14:textId="77777777" w:rsidR="003E1B54" w:rsidRPr="003E1B54" w:rsidRDefault="003E1B54" w:rsidP="003E1B54">
      <w:pPr>
        <w:numPr>
          <w:ilvl w:val="0"/>
          <w:numId w:val="43"/>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Review of lesson provision and impact of support in class</w:t>
      </w:r>
    </w:p>
    <w:p w14:paraId="14189810" w14:textId="77777777" w:rsidR="003E1B54" w:rsidRPr="003E1B54" w:rsidRDefault="003E1B54" w:rsidP="003E1B54">
      <w:pPr>
        <w:numPr>
          <w:ilvl w:val="0"/>
          <w:numId w:val="43"/>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Regular updates from teaching staff</w:t>
      </w:r>
    </w:p>
    <w:p w14:paraId="0E8E5689" w14:textId="77777777" w:rsidR="003E1B54" w:rsidRPr="003E1B54" w:rsidRDefault="003E1B54" w:rsidP="003E1B54">
      <w:pPr>
        <w:numPr>
          <w:ilvl w:val="0"/>
          <w:numId w:val="43"/>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Regular revisiting of the pupil passport information</w:t>
      </w:r>
    </w:p>
    <w:p w14:paraId="059A8C81" w14:textId="77777777" w:rsidR="003E1B54" w:rsidRPr="003E1B54" w:rsidRDefault="003E1B54" w:rsidP="003E1B54">
      <w:pPr>
        <w:numPr>
          <w:ilvl w:val="0"/>
          <w:numId w:val="43"/>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Monitoring by the SENDCO</w:t>
      </w:r>
    </w:p>
    <w:p w14:paraId="150CF653" w14:textId="77777777" w:rsidR="003E1B54" w:rsidRPr="003E1B54" w:rsidRDefault="003E1B54" w:rsidP="003E1B54">
      <w:pPr>
        <w:numPr>
          <w:ilvl w:val="0"/>
          <w:numId w:val="43"/>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Data analysis after assessments and examinations</w:t>
      </w:r>
    </w:p>
    <w:p w14:paraId="2D52903E" w14:textId="77777777" w:rsidR="003E1B54" w:rsidRPr="003E1B54" w:rsidRDefault="003E1B54" w:rsidP="003E1B54">
      <w:pPr>
        <w:numPr>
          <w:ilvl w:val="0"/>
          <w:numId w:val="43"/>
        </w:numPr>
        <w:spacing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Holding an annual review (if they have an education, health and care (EHC) plan)</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6394A809" w:rsidR="00703BC9" w:rsidRPr="00703BC9" w:rsidRDefault="00703BC9" w:rsidP="00703BC9">
      <w:pPr>
        <w:pStyle w:val="Heading2"/>
        <w:rPr>
          <w:rFonts w:asciiTheme="minorHAnsi" w:hAnsiTheme="minorHAnsi" w:cstheme="minorHAnsi"/>
          <w:b/>
          <w:bCs/>
          <w:color w:val="7030A0"/>
          <w:sz w:val="22"/>
          <w:szCs w:val="22"/>
        </w:rPr>
      </w:pPr>
      <w:bookmarkStart w:id="11" w:name="_Toc144821446"/>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will the school resources be secured for my child?</w:t>
      </w:r>
      <w:bookmarkEnd w:id="11"/>
      <w:r w:rsidR="002819B1">
        <w:rPr>
          <w:rFonts w:asciiTheme="minorHAnsi" w:hAnsiTheme="minorHAnsi" w:cstheme="minorHAnsi"/>
          <w:b/>
          <w:bCs/>
          <w:color w:val="7030A0"/>
          <w:sz w:val="22"/>
          <w:szCs w:val="22"/>
        </w:rPr>
        <w:t xml:space="preserve"> </w:t>
      </w:r>
    </w:p>
    <w:p w14:paraId="595B6019" w14:textId="77777777" w:rsidR="003E1B54" w:rsidRDefault="003E1B54" w:rsidP="00323AB6">
      <w:pPr>
        <w:ind w:left="709"/>
        <w:jc w:val="both"/>
        <w:rPr>
          <w:rFonts w:asciiTheme="minorHAnsi" w:hAnsiTheme="minorHAnsi" w:cstheme="minorHAnsi"/>
        </w:rPr>
      </w:pPr>
    </w:p>
    <w:p w14:paraId="7679408B" w14:textId="5C04B2D0" w:rsidR="00323AB6" w:rsidRDefault="00323AB6" w:rsidP="003E1B54">
      <w:pPr>
        <w:spacing w:after="0" w:line="240" w:lineRule="auto"/>
        <w:ind w:left="709"/>
        <w:jc w:val="both"/>
        <w:rPr>
          <w:rFonts w:asciiTheme="minorHAnsi" w:hAnsiTheme="minorHAnsi" w:cstheme="minorHAnsi"/>
        </w:rPr>
      </w:pPr>
      <w:r w:rsidRPr="00851C38">
        <w:rPr>
          <w:rFonts w:asciiTheme="minorHAnsi" w:hAnsiTheme="minorHAnsi" w:cstheme="minorHAnsi"/>
        </w:rPr>
        <w:t>It may be that your child’s needs mean we need to secure:</w:t>
      </w:r>
    </w:p>
    <w:p w14:paraId="3B4CCD99" w14:textId="77777777" w:rsidR="003E1B54" w:rsidRPr="00851C38" w:rsidRDefault="003E1B54" w:rsidP="003E1B54">
      <w:pPr>
        <w:spacing w:after="0" w:line="240" w:lineRule="auto"/>
        <w:ind w:left="709"/>
        <w:jc w:val="both"/>
        <w:rPr>
          <w:rFonts w:asciiTheme="minorHAnsi" w:hAnsiTheme="minorHAnsi" w:cstheme="minorHAnsi"/>
        </w:rPr>
      </w:pPr>
    </w:p>
    <w:p w14:paraId="24AE191F" w14:textId="77777777" w:rsidR="00323AB6" w:rsidRPr="00851C38" w:rsidRDefault="00323AB6" w:rsidP="003E1B54">
      <w:pPr>
        <w:numPr>
          <w:ilvl w:val="0"/>
          <w:numId w:val="28"/>
        </w:numPr>
        <w:spacing w:after="0" w:line="240" w:lineRule="auto"/>
        <w:ind w:left="709" w:hanging="425"/>
        <w:jc w:val="both"/>
        <w:rPr>
          <w:rFonts w:asciiTheme="minorHAnsi" w:hAnsiTheme="minorHAnsi" w:cstheme="minorHAnsi"/>
        </w:rPr>
      </w:pPr>
      <w:r w:rsidRPr="00851C38">
        <w:rPr>
          <w:rFonts w:asciiTheme="minorHAnsi" w:hAnsiTheme="minorHAnsi" w:cstheme="minorHAnsi"/>
        </w:rPr>
        <w:t>Extra equipment or facilities</w:t>
      </w:r>
    </w:p>
    <w:p w14:paraId="46068138" w14:textId="77777777" w:rsidR="00323AB6" w:rsidRPr="00851C38" w:rsidRDefault="00323AB6" w:rsidP="003E1B54">
      <w:pPr>
        <w:numPr>
          <w:ilvl w:val="0"/>
          <w:numId w:val="28"/>
        </w:numPr>
        <w:spacing w:after="0" w:line="240" w:lineRule="auto"/>
        <w:ind w:left="709" w:hanging="425"/>
        <w:jc w:val="both"/>
        <w:rPr>
          <w:rFonts w:asciiTheme="minorHAnsi" w:hAnsiTheme="minorHAnsi" w:cstheme="minorHAnsi"/>
        </w:rPr>
      </w:pPr>
      <w:r w:rsidRPr="00851C38">
        <w:rPr>
          <w:rFonts w:asciiTheme="minorHAnsi" w:hAnsiTheme="minorHAnsi" w:cstheme="minorHAnsi"/>
        </w:rPr>
        <w:t>More teaching assistant hours</w:t>
      </w:r>
    </w:p>
    <w:p w14:paraId="02981BB6" w14:textId="77777777" w:rsidR="00323AB6" w:rsidRPr="00851C38" w:rsidRDefault="00323AB6" w:rsidP="003E1B54">
      <w:pPr>
        <w:numPr>
          <w:ilvl w:val="0"/>
          <w:numId w:val="28"/>
        </w:numPr>
        <w:spacing w:after="0" w:line="240" w:lineRule="auto"/>
        <w:ind w:left="709" w:hanging="425"/>
        <w:jc w:val="both"/>
        <w:rPr>
          <w:rFonts w:asciiTheme="minorHAnsi" w:hAnsiTheme="minorHAnsi" w:cstheme="minorHAnsi"/>
        </w:rPr>
      </w:pPr>
      <w:r w:rsidRPr="00851C38">
        <w:rPr>
          <w:rFonts w:asciiTheme="minorHAnsi" w:hAnsiTheme="minorHAnsi" w:cstheme="minorHAnsi"/>
        </w:rPr>
        <w:t xml:space="preserve">Further training for our staff </w:t>
      </w:r>
    </w:p>
    <w:p w14:paraId="206BCAD8" w14:textId="77777777" w:rsidR="00323AB6" w:rsidRPr="00851C38" w:rsidRDefault="00323AB6" w:rsidP="003E1B54">
      <w:pPr>
        <w:numPr>
          <w:ilvl w:val="0"/>
          <w:numId w:val="28"/>
        </w:numPr>
        <w:spacing w:after="0" w:line="240" w:lineRule="auto"/>
        <w:ind w:left="709" w:hanging="425"/>
        <w:jc w:val="both"/>
        <w:rPr>
          <w:rFonts w:asciiTheme="minorHAnsi" w:hAnsiTheme="minorHAnsi" w:cstheme="minorHAnsi"/>
        </w:rPr>
      </w:pPr>
      <w:r w:rsidRPr="00851C38">
        <w:rPr>
          <w:rFonts w:asciiTheme="minorHAnsi" w:hAnsiTheme="minorHAnsi" w:cstheme="minorHAnsi"/>
        </w:rPr>
        <w:t>External specialist expertise</w:t>
      </w:r>
    </w:p>
    <w:p w14:paraId="653C7942" w14:textId="77777777" w:rsidR="003E1B54" w:rsidRDefault="003E1B54" w:rsidP="003E1B54">
      <w:pPr>
        <w:spacing w:after="0" w:line="240" w:lineRule="auto"/>
        <w:ind w:left="709"/>
        <w:jc w:val="both"/>
        <w:rPr>
          <w:rFonts w:asciiTheme="minorHAnsi" w:hAnsiTheme="minorHAnsi" w:cstheme="minorHAnsi"/>
        </w:rPr>
      </w:pPr>
    </w:p>
    <w:p w14:paraId="62517D03" w14:textId="63198627" w:rsidR="00323AB6" w:rsidRDefault="00323AB6" w:rsidP="003E1B54">
      <w:pPr>
        <w:spacing w:after="0" w:line="240" w:lineRule="auto"/>
        <w:ind w:left="709"/>
        <w:jc w:val="both"/>
        <w:rPr>
          <w:rFonts w:asciiTheme="minorHAnsi" w:hAnsiTheme="minorHAnsi" w:cstheme="minorHAnsi"/>
        </w:rPr>
      </w:pPr>
      <w:r w:rsidRPr="00851C38">
        <w:rPr>
          <w:rFonts w:asciiTheme="minorHAnsi" w:hAnsiTheme="minorHAnsi" w:cstheme="minorHAnsi"/>
        </w:rPr>
        <w:t>If that’s the case, we will consult with external agencies to get recommendations on what will best help your child access their learning.</w:t>
      </w:r>
    </w:p>
    <w:p w14:paraId="1D721736" w14:textId="77777777" w:rsidR="003E1B54" w:rsidRPr="00851C38" w:rsidRDefault="003E1B54" w:rsidP="003E1B54">
      <w:pPr>
        <w:spacing w:after="0" w:line="240" w:lineRule="auto"/>
        <w:ind w:left="709"/>
        <w:jc w:val="both"/>
        <w:rPr>
          <w:rFonts w:asciiTheme="minorHAnsi" w:hAnsiTheme="minorHAnsi" w:cstheme="minorHAnsi"/>
        </w:rPr>
      </w:pPr>
    </w:p>
    <w:p w14:paraId="54E0652A" w14:textId="4851A392" w:rsidR="00307E27" w:rsidRPr="00307E27" w:rsidRDefault="00323AB6" w:rsidP="003E1B54">
      <w:pPr>
        <w:spacing w:after="0" w:line="240" w:lineRule="auto"/>
        <w:ind w:left="709"/>
        <w:rPr>
          <w:rFonts w:asciiTheme="minorHAnsi" w:hAnsiTheme="minorHAnsi" w:cstheme="minorHAnsi"/>
        </w:rPr>
      </w:pPr>
      <w:r w:rsidRPr="00851C38">
        <w:rPr>
          <w:rFonts w:asciiTheme="minorHAnsi" w:hAnsiTheme="minorHAnsi" w:cstheme="minorHAnsi"/>
          <w:lang w:val="en-US"/>
        </w:rPr>
        <w:t xml:space="preserve">If </w:t>
      </w:r>
      <w:r>
        <w:rPr>
          <w:rFonts w:asciiTheme="minorHAnsi" w:hAnsiTheme="minorHAnsi" w:cstheme="minorHAnsi"/>
          <w:lang w:val="en-US"/>
        </w:rPr>
        <w:t xml:space="preserve">additional </w:t>
      </w:r>
      <w:r w:rsidRPr="00851C38">
        <w:rPr>
          <w:rFonts w:asciiTheme="minorHAnsi" w:hAnsiTheme="minorHAnsi" w:cstheme="minorHAnsi"/>
          <w:lang w:val="en-US"/>
        </w:rPr>
        <w:t>funding is needed, we will seek it from our local authority.</w:t>
      </w:r>
      <w:r w:rsidRPr="00851C38">
        <w:rPr>
          <w:rFonts w:asciiTheme="minorHAnsi" w:hAnsiTheme="minorHAnsi" w:cstheme="minorHAnsi"/>
          <w:b/>
          <w:lang w:val="en-US"/>
        </w:rPr>
        <w:br/>
      </w:r>
    </w:p>
    <w:p w14:paraId="3F95EC80" w14:textId="1CDE6342" w:rsidR="00307E27" w:rsidRDefault="001429EE" w:rsidP="002819B1">
      <w:pPr>
        <w:pStyle w:val="Heading2"/>
        <w:ind w:left="709" w:hanging="709"/>
        <w:rPr>
          <w:rFonts w:asciiTheme="minorHAnsi" w:hAnsiTheme="minorHAnsi" w:cstheme="minorHAnsi"/>
          <w:b/>
          <w:bCs/>
          <w:color w:val="7030A0"/>
          <w:sz w:val="22"/>
          <w:szCs w:val="22"/>
        </w:rPr>
      </w:pPr>
      <w:bookmarkStart w:id="12" w:name="_Toc144821447"/>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will the school make sure my child is included in activities alongside pupils who don’t have SEND?</w:t>
      </w:r>
      <w:bookmarkEnd w:id="12"/>
      <w:r w:rsidR="002819B1">
        <w:rPr>
          <w:rFonts w:asciiTheme="minorHAnsi" w:hAnsiTheme="minorHAnsi" w:cstheme="minorHAnsi"/>
          <w:b/>
          <w:bCs/>
          <w:color w:val="7030A0"/>
          <w:sz w:val="22"/>
          <w:szCs w:val="22"/>
        </w:rPr>
        <w:t xml:space="preserve"> </w:t>
      </w:r>
      <w:r w:rsidR="005625D9">
        <w:rPr>
          <w:rFonts w:asciiTheme="minorHAnsi" w:hAnsiTheme="minorHAnsi" w:cstheme="minorHAnsi"/>
          <w:b/>
          <w:bCs/>
          <w:color w:val="7030A0"/>
          <w:sz w:val="22"/>
          <w:szCs w:val="22"/>
        </w:rPr>
        <w:t xml:space="preserve"> </w:t>
      </w:r>
    </w:p>
    <w:p w14:paraId="26D5B6DB" w14:textId="77777777" w:rsidR="003E1B54" w:rsidRDefault="003E1B54" w:rsidP="003E1B54">
      <w:pPr>
        <w:pStyle w:val="ListParagraph"/>
        <w:jc w:val="both"/>
        <w:rPr>
          <w:rFonts w:asciiTheme="minorHAnsi" w:hAnsiTheme="minorHAnsi" w:cstheme="minorHAnsi"/>
        </w:rPr>
      </w:pPr>
    </w:p>
    <w:p w14:paraId="58F8874B" w14:textId="77777777" w:rsidR="003E1B54" w:rsidRPr="003E1B54" w:rsidRDefault="003E1B54" w:rsidP="003E1B54">
      <w:pPr>
        <w:numPr>
          <w:ilvl w:val="0"/>
          <w:numId w:val="30"/>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Staff are aware who are the pupils who have SEND through our SEND register</w:t>
      </w:r>
    </w:p>
    <w:p w14:paraId="516B27C7" w14:textId="77777777" w:rsidR="003E1B54" w:rsidRPr="003E1B54" w:rsidRDefault="003E1B54" w:rsidP="003E1B54">
      <w:pPr>
        <w:numPr>
          <w:ilvl w:val="0"/>
          <w:numId w:val="30"/>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All of our extra-curricular activities and school visits are available to all our pupils, including our before and after-school clubs.</w:t>
      </w:r>
    </w:p>
    <w:p w14:paraId="16E1EDD7" w14:textId="77777777" w:rsidR="003E1B54" w:rsidRPr="003E1B54" w:rsidRDefault="003E1B54" w:rsidP="003E1B54">
      <w:pPr>
        <w:numPr>
          <w:ilvl w:val="0"/>
          <w:numId w:val="30"/>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All pupils are encouraged to go on our school trips to theatres, museums, colleges etc</w:t>
      </w:r>
    </w:p>
    <w:p w14:paraId="746DFDD6" w14:textId="77777777" w:rsidR="003E1B54" w:rsidRPr="003E1B54" w:rsidRDefault="003E1B54" w:rsidP="003E1B54">
      <w:pPr>
        <w:numPr>
          <w:ilvl w:val="0"/>
          <w:numId w:val="30"/>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lastRenderedPageBreak/>
        <w:t>All pupils are encouraged to take part in sports day/workshops with external agencies/careers fairs &amp; interviews.</w:t>
      </w:r>
    </w:p>
    <w:p w14:paraId="3AAFE571" w14:textId="77777777" w:rsidR="003E1B54" w:rsidRPr="003E1B54" w:rsidRDefault="003E1B54" w:rsidP="003E1B54">
      <w:pPr>
        <w:numPr>
          <w:ilvl w:val="0"/>
          <w:numId w:val="30"/>
        </w:numPr>
        <w:spacing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No pupil is ever excluded from taking part in these activities because of their SEN or disability and staff will make whatever reasonable adjustments are needed to ensure they can be included.</w:t>
      </w:r>
    </w:p>
    <w:p w14:paraId="58E1D5A4" w14:textId="0901ECB5" w:rsidR="008F2311" w:rsidRPr="003E1B54" w:rsidRDefault="008F2311" w:rsidP="003E1B54">
      <w:pPr>
        <w:jc w:val="both"/>
        <w:rPr>
          <w:rFonts w:asciiTheme="minorHAnsi" w:hAnsiTheme="minorHAnsi" w:cstheme="minorHAnsi"/>
        </w:rPr>
      </w:pPr>
    </w:p>
    <w:p w14:paraId="7ABF6D30" w14:textId="77777777" w:rsidR="005F0A06" w:rsidRPr="005F0A06" w:rsidRDefault="005F0A06" w:rsidP="005F0A06"/>
    <w:p w14:paraId="7D2ECFF3" w14:textId="79E4E64A" w:rsidR="00B25367" w:rsidRDefault="00B25367" w:rsidP="002819B1">
      <w:pPr>
        <w:pStyle w:val="Heading2"/>
        <w:ind w:left="709" w:hanging="709"/>
        <w:rPr>
          <w:rFonts w:asciiTheme="minorHAnsi" w:hAnsiTheme="minorHAnsi" w:cstheme="minorHAnsi"/>
          <w:b/>
          <w:bCs/>
          <w:color w:val="7030A0"/>
          <w:sz w:val="22"/>
          <w:szCs w:val="22"/>
        </w:rPr>
      </w:pPr>
      <w:bookmarkStart w:id="13" w:name="_Toc144821448"/>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does the school make sure the admissions process is fair for pupils with SEN or a disability?</w:t>
      </w:r>
      <w:bookmarkEnd w:id="13"/>
      <w:r w:rsidR="002819B1">
        <w:rPr>
          <w:rFonts w:asciiTheme="minorHAnsi" w:hAnsiTheme="minorHAnsi" w:cstheme="minorHAnsi"/>
          <w:b/>
          <w:bCs/>
          <w:color w:val="7030A0"/>
          <w:sz w:val="22"/>
          <w:szCs w:val="22"/>
        </w:rPr>
        <w:t xml:space="preserve"> </w:t>
      </w:r>
      <w:r w:rsidR="00245BC8">
        <w:rPr>
          <w:rFonts w:ascii="Calibri" w:eastAsia="Calibri" w:hAnsi="Calibri" w:cs="Calibri"/>
          <w:b/>
          <w:color w:val="7030A0"/>
          <w:sz w:val="22"/>
          <w:szCs w:val="22"/>
        </w:rPr>
        <w:t xml:space="preserve">  </w:t>
      </w:r>
    </w:p>
    <w:p w14:paraId="3FA6C206" w14:textId="77777777" w:rsidR="003E1B54" w:rsidRDefault="003E1B54" w:rsidP="003E1B54">
      <w:pPr>
        <w:pStyle w:val="NormalWeb"/>
        <w:spacing w:before="0" w:beforeAutospacing="0" w:after="160" w:afterAutospacing="0"/>
        <w:ind w:left="708"/>
        <w:rPr>
          <w:rFonts w:ascii="Calibri" w:hAnsi="Calibri" w:cs="Calibri"/>
          <w:color w:val="000000"/>
          <w:sz w:val="22"/>
          <w:szCs w:val="22"/>
        </w:rPr>
      </w:pPr>
    </w:p>
    <w:p w14:paraId="2F1B4C1C" w14:textId="4EF8F39E" w:rsidR="003E1B54" w:rsidRDefault="003E1B54" w:rsidP="003E1B54">
      <w:pPr>
        <w:pStyle w:val="NormalWeb"/>
        <w:spacing w:before="0" w:beforeAutospacing="0" w:after="160" w:afterAutospacing="0"/>
        <w:ind w:left="708"/>
      </w:pPr>
      <w:r>
        <w:rPr>
          <w:rFonts w:ascii="Calibri" w:hAnsi="Calibri" w:cs="Calibri"/>
          <w:color w:val="000000"/>
          <w:sz w:val="22"/>
          <w:szCs w:val="22"/>
        </w:rPr>
        <w:t>The Admissions Policy outlines how pupils with SEN or pupils with EHCP are offered prioritised places at school. The admission of pupils with either an education, health and care plan, statement of special educational needs or an individual pupil resource agreement are considered as priorities when places are awarded at school.</w:t>
      </w:r>
    </w:p>
    <w:p w14:paraId="4543A40A" w14:textId="77777777" w:rsidR="003E1B54" w:rsidRDefault="003E1B54" w:rsidP="003E1B54">
      <w:pPr>
        <w:pStyle w:val="NormalWeb"/>
        <w:spacing w:before="0" w:beforeAutospacing="0" w:after="160" w:afterAutospacing="0"/>
        <w:ind w:left="708"/>
      </w:pPr>
      <w:r>
        <w:rPr>
          <w:rFonts w:ascii="Calibri" w:hAnsi="Calibri" w:cs="Calibri"/>
          <w:color w:val="000000"/>
          <w:sz w:val="22"/>
          <w:szCs w:val="22"/>
        </w:rPr>
        <w:t>Where the number of applications is greater than the published admission number, all applications will be considered equally, however EHCP, IPRAs are the priority group.</w:t>
      </w:r>
    </w:p>
    <w:p w14:paraId="6A0CB8A3" w14:textId="77777777" w:rsidR="003356B6" w:rsidRPr="003356B6" w:rsidRDefault="003356B6" w:rsidP="003356B6">
      <w:pPr>
        <w:ind w:left="709"/>
        <w:rPr>
          <w:rFonts w:asciiTheme="minorHAnsi" w:hAnsiTheme="minorHAnsi" w:cstheme="minorHAnsi"/>
        </w:rPr>
      </w:pPr>
    </w:p>
    <w:p w14:paraId="1BC40509" w14:textId="49CF25C0" w:rsidR="00B25367" w:rsidRDefault="00B25367" w:rsidP="00B25367">
      <w:pPr>
        <w:pStyle w:val="Heading2"/>
        <w:rPr>
          <w:rFonts w:asciiTheme="minorHAnsi" w:hAnsiTheme="minorHAnsi" w:cstheme="minorHAnsi"/>
          <w:b/>
          <w:bCs/>
          <w:color w:val="7030A0"/>
          <w:sz w:val="22"/>
          <w:szCs w:val="22"/>
        </w:rPr>
      </w:pPr>
      <w:bookmarkStart w:id="14" w:name="_Toc144821449"/>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does the school support pupils with disabilities?</w:t>
      </w:r>
      <w:bookmarkEnd w:id="14"/>
      <w:r w:rsidR="002819B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bookmarkStart w:id="15" w:name="_Toc144821450"/>
    <w:p w14:paraId="2B65FF80" w14:textId="3FBE962B" w:rsidR="003E1B54" w:rsidRDefault="003E1B54" w:rsidP="003E1B54">
      <w:pPr>
        <w:pStyle w:val="Heading2"/>
        <w:ind w:left="720"/>
        <w:rPr>
          <w:rFonts w:ascii="Times New Roman" w:hAnsi="Times New Roman"/>
        </w:rPr>
      </w:pPr>
      <w:r>
        <w:rPr>
          <w:rFonts w:ascii="Calibri" w:hAnsi="Calibri" w:cs="Calibri"/>
          <w:sz w:val="22"/>
          <w:szCs w:val="22"/>
        </w:rPr>
        <w:fldChar w:fldCharType="begin"/>
      </w:r>
      <w:r>
        <w:rPr>
          <w:rFonts w:ascii="Calibri" w:hAnsi="Calibri" w:cs="Calibri"/>
          <w:sz w:val="22"/>
          <w:szCs w:val="22"/>
        </w:rPr>
        <w:instrText xml:space="preserve"> HYPERLINK "</w:instrText>
      </w:r>
      <w:r w:rsidRPr="003E1B54">
        <w:rPr>
          <w:rFonts w:ascii="Calibri" w:hAnsi="Calibri" w:cs="Calibri"/>
          <w:sz w:val="22"/>
          <w:szCs w:val="22"/>
        </w:rPr>
        <w:instrText>https://www.pleckgate.com/wp-content/uploads/Pleckgate-Accessibility-Plan-Dec-2022-25.pd</w:instrText>
      </w:r>
      <w:r>
        <w:rPr>
          <w:rFonts w:ascii="Calibri" w:hAnsi="Calibri" w:cs="Calibri"/>
          <w:sz w:val="22"/>
          <w:szCs w:val="22"/>
        </w:rPr>
        <w:instrText xml:space="preserve">" </w:instrText>
      </w:r>
      <w:r>
        <w:rPr>
          <w:rFonts w:ascii="Calibri" w:hAnsi="Calibri" w:cs="Calibri"/>
          <w:sz w:val="22"/>
          <w:szCs w:val="22"/>
        </w:rPr>
        <w:fldChar w:fldCharType="separate"/>
      </w:r>
      <w:r w:rsidRPr="003D68BA">
        <w:rPr>
          <w:rStyle w:val="Hyperlink"/>
          <w:rFonts w:ascii="Calibri" w:hAnsi="Calibri" w:cs="Calibri"/>
          <w:sz w:val="22"/>
          <w:szCs w:val="22"/>
        </w:rPr>
        <w:t>https://www.pleckgate.com/wp-content/uploads/Pleckgate-Accessibility-Plan-Dec-2022-25.pd</w:t>
      </w:r>
      <w:r>
        <w:rPr>
          <w:rFonts w:ascii="Calibri" w:hAnsi="Calibri" w:cs="Calibri"/>
          <w:sz w:val="22"/>
          <w:szCs w:val="22"/>
        </w:rPr>
        <w:fldChar w:fldCharType="end"/>
      </w:r>
    </w:p>
    <w:p w14:paraId="0307ADBE" w14:textId="77777777" w:rsidR="003E1B54" w:rsidRDefault="003E1B54" w:rsidP="003E1B54"/>
    <w:p w14:paraId="58A0F623" w14:textId="77777777" w:rsidR="003E1B54" w:rsidRDefault="003E1B54" w:rsidP="003E1B54">
      <w:pPr>
        <w:pStyle w:val="NormalWeb"/>
        <w:spacing w:before="0" w:beforeAutospacing="0" w:after="120" w:afterAutospacing="0"/>
        <w:ind w:left="340"/>
      </w:pPr>
      <w:r>
        <w:rPr>
          <w:rFonts w:ascii="Calibri" w:hAnsi="Calibri" w:cs="Calibri"/>
          <w:color w:val="000000"/>
          <w:sz w:val="22"/>
          <w:szCs w:val="22"/>
          <w:shd w:val="clear" w:color="auto" w:fill="FFFFFF"/>
        </w:rPr>
        <w:t xml:space="preserve">At </w:t>
      </w:r>
      <w:proofErr w:type="spellStart"/>
      <w:r>
        <w:rPr>
          <w:rFonts w:ascii="Calibri" w:hAnsi="Calibri" w:cs="Calibri"/>
          <w:color w:val="000000"/>
          <w:sz w:val="22"/>
          <w:szCs w:val="22"/>
          <w:shd w:val="clear" w:color="auto" w:fill="FFFFFF"/>
        </w:rPr>
        <w:t>Pleckgate</w:t>
      </w:r>
      <w:proofErr w:type="spellEnd"/>
      <w:r>
        <w:rPr>
          <w:rFonts w:ascii="Calibri" w:hAnsi="Calibri" w:cs="Calibri"/>
          <w:color w:val="000000"/>
          <w:sz w:val="22"/>
          <w:szCs w:val="22"/>
          <w:shd w:val="clear" w:color="auto" w:fill="FFFFFF"/>
        </w:rPr>
        <w:t xml:space="preserve"> we:</w:t>
      </w:r>
    </w:p>
    <w:p w14:paraId="320F8BB0" w14:textId="77777777" w:rsidR="003E1B54" w:rsidRDefault="003E1B54" w:rsidP="003E1B54">
      <w:pPr>
        <w:pStyle w:val="NormalWeb"/>
        <w:numPr>
          <w:ilvl w:val="0"/>
          <w:numId w:val="4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Ensure physical difficulties are not a barrier to pupils’ learning, social interaction, safety or health and well-being and provide support through staffing and accessible facilities</w:t>
      </w:r>
    </w:p>
    <w:p w14:paraId="196EA9CB" w14:textId="77777777" w:rsidR="003E1B54" w:rsidRDefault="003E1B54" w:rsidP="003E1B54">
      <w:pPr>
        <w:pStyle w:val="NormalWeb"/>
        <w:numPr>
          <w:ilvl w:val="0"/>
          <w:numId w:val="4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Adopt operational practices that support movement around school and essential daily routines for pupils with physical needs.</w:t>
      </w:r>
    </w:p>
    <w:p w14:paraId="457495D4" w14:textId="77777777" w:rsidR="003E1B54" w:rsidRDefault="003E1B54" w:rsidP="003E1B54">
      <w:pPr>
        <w:pStyle w:val="NormalWeb"/>
        <w:numPr>
          <w:ilvl w:val="0"/>
          <w:numId w:val="4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If necessary, make adaptations, to ensure pupils have full access to a personalised learning programme.</w:t>
      </w:r>
    </w:p>
    <w:p w14:paraId="24A4D1FD" w14:textId="77777777" w:rsidR="003E1B54" w:rsidRDefault="003E1B54" w:rsidP="003E1B54">
      <w:pPr>
        <w:pStyle w:val="NormalWeb"/>
        <w:numPr>
          <w:ilvl w:val="0"/>
          <w:numId w:val="4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Ensure accurate records are kept monitoring progress, effect movement within the graduated response set out in the Code of Practice, and continually improve provision for pupils with physical disabilities.</w:t>
      </w:r>
    </w:p>
    <w:p w14:paraId="6218A6EF" w14:textId="77777777" w:rsidR="003E1B54" w:rsidRDefault="003E1B54" w:rsidP="003E1B54">
      <w:pPr>
        <w:pStyle w:val="NormalWeb"/>
        <w:numPr>
          <w:ilvl w:val="0"/>
          <w:numId w:val="4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Monitor Health Care Plans for statemented /IPRA pupils. </w:t>
      </w:r>
    </w:p>
    <w:p w14:paraId="66C8F85D" w14:textId="77777777" w:rsidR="003E1B54" w:rsidRDefault="003E1B54" w:rsidP="003E1B54">
      <w:pPr>
        <w:pStyle w:val="NormalWeb"/>
        <w:numPr>
          <w:ilvl w:val="0"/>
          <w:numId w:val="4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Regularly review and communicate pupil progress to teachers, pupils, their parents/carers and other involved parties as appropriate.</w:t>
      </w:r>
    </w:p>
    <w:p w14:paraId="46ECE3F2" w14:textId="77777777" w:rsidR="003E1B54" w:rsidRDefault="003E1B54" w:rsidP="003E1B54">
      <w:pPr>
        <w:pStyle w:val="NormalWeb"/>
        <w:numPr>
          <w:ilvl w:val="0"/>
          <w:numId w:val="4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 Liaise with outside agencies and disseminate information with relevant staff, parents/carers and pupils. </w:t>
      </w:r>
    </w:p>
    <w:p w14:paraId="08F1A4CB" w14:textId="0D93D59A" w:rsidR="003E1B54" w:rsidRPr="003E1B54" w:rsidRDefault="003E1B54" w:rsidP="003E1B54">
      <w:pPr>
        <w:pStyle w:val="NormalWeb"/>
        <w:numPr>
          <w:ilvl w:val="0"/>
          <w:numId w:val="46"/>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Liaise with and advise fellow teachers; provide training on physical disability issues.</w:t>
      </w:r>
    </w:p>
    <w:p w14:paraId="7B763096" w14:textId="77777777" w:rsidR="003E1B54" w:rsidRDefault="003E1B54" w:rsidP="003E1B54">
      <w:pPr>
        <w:pStyle w:val="NormalWeb"/>
        <w:spacing w:before="0" w:beforeAutospacing="0" w:after="120" w:afterAutospacing="0"/>
        <w:ind w:left="720"/>
        <w:textAlignment w:val="baseline"/>
        <w:rPr>
          <w:rFonts w:ascii="Calibri" w:hAnsi="Calibri" w:cs="Calibri"/>
          <w:color w:val="000000"/>
          <w:sz w:val="22"/>
          <w:szCs w:val="22"/>
        </w:rPr>
      </w:pPr>
    </w:p>
    <w:p w14:paraId="5FDFCE10" w14:textId="4146D8BC" w:rsidR="00B25367" w:rsidRDefault="00B25367" w:rsidP="002819B1">
      <w:pPr>
        <w:pStyle w:val="Heading2"/>
        <w:ind w:left="709" w:hanging="709"/>
        <w:rPr>
          <w:rFonts w:asciiTheme="minorHAnsi" w:hAnsiTheme="minorHAnsi" w:cstheme="minorHAnsi"/>
          <w:b/>
          <w:bCs/>
          <w:color w:val="7030A0"/>
          <w:sz w:val="22"/>
          <w:szCs w:val="22"/>
        </w:rPr>
      </w:pPr>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002819B1">
        <w:rPr>
          <w:rFonts w:asciiTheme="minorHAnsi" w:hAnsiTheme="minorHAnsi" w:cstheme="minorHAnsi"/>
          <w:b/>
          <w:bCs/>
          <w:color w:val="7030A0"/>
          <w:sz w:val="22"/>
          <w:szCs w:val="22"/>
        </w:rPr>
        <w:tab/>
        <w:t>How will the school support my child’s mental health and emotional and social development?</w:t>
      </w:r>
      <w:bookmarkEnd w:id="15"/>
      <w:r w:rsidR="002819B1">
        <w:rPr>
          <w:rFonts w:asciiTheme="minorHAnsi" w:hAnsiTheme="minorHAnsi" w:cstheme="minorHAnsi"/>
          <w:b/>
          <w:bCs/>
          <w:color w:val="7030A0"/>
          <w:sz w:val="22"/>
          <w:szCs w:val="22"/>
        </w:rPr>
        <w:t xml:space="preserve"> </w:t>
      </w:r>
    </w:p>
    <w:p w14:paraId="2E056899" w14:textId="6770C9AE" w:rsidR="00390EC7" w:rsidRPr="00851C38" w:rsidRDefault="00390EC7" w:rsidP="00390EC7">
      <w:pPr>
        <w:ind w:left="709"/>
        <w:jc w:val="both"/>
        <w:rPr>
          <w:rFonts w:asciiTheme="minorHAnsi" w:hAnsiTheme="minorHAnsi" w:cstheme="minorHAnsi"/>
        </w:rPr>
      </w:pPr>
    </w:p>
    <w:p w14:paraId="208A939F" w14:textId="73CAC2EA" w:rsidR="00390EC7" w:rsidRPr="00390EC7" w:rsidRDefault="003E1B54" w:rsidP="00390EC7">
      <w:pPr>
        <w:ind w:left="709"/>
        <w:jc w:val="both"/>
        <w:rPr>
          <w:rFonts w:asciiTheme="minorHAnsi" w:hAnsiTheme="minorHAnsi" w:cstheme="minorHAnsi"/>
        </w:rPr>
      </w:pPr>
      <w:r>
        <w:rPr>
          <w:rFonts w:asciiTheme="minorHAnsi" w:hAnsiTheme="minorHAnsi" w:cstheme="minorHAnsi"/>
        </w:rPr>
        <w:t>School</w:t>
      </w:r>
      <w:r w:rsidR="00390EC7" w:rsidRPr="00390EC7">
        <w:rPr>
          <w:rFonts w:asciiTheme="minorHAnsi" w:hAnsiTheme="minorHAnsi" w:cstheme="minorHAnsi"/>
        </w:rPr>
        <w:t xml:space="preserve"> provide</w:t>
      </w:r>
      <w:r>
        <w:rPr>
          <w:rFonts w:asciiTheme="minorHAnsi" w:hAnsiTheme="minorHAnsi" w:cstheme="minorHAnsi"/>
        </w:rPr>
        <w:t>s</w:t>
      </w:r>
      <w:r w:rsidR="00390EC7" w:rsidRPr="00390EC7">
        <w:rPr>
          <w:rFonts w:asciiTheme="minorHAnsi" w:hAnsiTheme="minorHAnsi" w:cstheme="minorHAnsi"/>
        </w:rPr>
        <w:t xml:space="preserve"> support for pupils to progress in their emotional and social development in the following ways:</w:t>
      </w:r>
    </w:p>
    <w:p w14:paraId="4C56005B" w14:textId="77777777" w:rsidR="003E1B54" w:rsidRPr="003E1B54" w:rsidRDefault="003E1B54" w:rsidP="003E1B54">
      <w:pPr>
        <w:numPr>
          <w:ilvl w:val="0"/>
          <w:numId w:val="48"/>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lastRenderedPageBreak/>
        <w:t>Provides opportunities for pupils to access appropriate guidance, advice and support on a diverse range of issues including social, emotional, health, financial and wellbeing. </w:t>
      </w:r>
    </w:p>
    <w:p w14:paraId="1A587209" w14:textId="77777777" w:rsidR="003E1B54" w:rsidRPr="003E1B54" w:rsidRDefault="003E1B54" w:rsidP="003E1B54">
      <w:pPr>
        <w:numPr>
          <w:ilvl w:val="0"/>
          <w:numId w:val="48"/>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Ensure pupils receive appropriate and timely advice and guidance through a well-structured personal development curriculum (including PSHE, RSE and CEIAG guidance).  </w:t>
      </w:r>
    </w:p>
    <w:p w14:paraId="4E1B87FA" w14:textId="77777777" w:rsidR="003E1B54" w:rsidRPr="003E1B54" w:rsidRDefault="003E1B54" w:rsidP="003E1B54">
      <w:pPr>
        <w:numPr>
          <w:ilvl w:val="0"/>
          <w:numId w:val="48"/>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Provide further support for identified pupils such as pastoral support, ELSA or MHST</w:t>
      </w:r>
    </w:p>
    <w:p w14:paraId="113C7151" w14:textId="77777777" w:rsidR="003E1B54" w:rsidRPr="003E1B54" w:rsidRDefault="003E1B54" w:rsidP="003E1B54">
      <w:pPr>
        <w:numPr>
          <w:ilvl w:val="0"/>
          <w:numId w:val="48"/>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Monitor and regularly review the programmes and support given to pupils via Learning and Pastoral Support Officers (LPSO’s)</w:t>
      </w:r>
    </w:p>
    <w:p w14:paraId="56D3EEB1" w14:textId="77777777" w:rsidR="003E1B54" w:rsidRPr="003E1B54" w:rsidRDefault="003E1B54" w:rsidP="003E1B54">
      <w:pPr>
        <w:numPr>
          <w:ilvl w:val="0"/>
          <w:numId w:val="48"/>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Provide LPSOs who will work with vulnerable pupils</w:t>
      </w:r>
    </w:p>
    <w:p w14:paraId="1B78D3F8" w14:textId="77777777" w:rsidR="003E1B54" w:rsidRPr="003E1B54" w:rsidRDefault="003E1B54" w:rsidP="003E1B54">
      <w:pPr>
        <w:numPr>
          <w:ilvl w:val="0"/>
          <w:numId w:val="48"/>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Liaise with the Blackburn with Darwen SEND Support Team to provide guidance, advice and strategies to support staff and parents/carers</w:t>
      </w:r>
    </w:p>
    <w:p w14:paraId="05689881" w14:textId="77777777" w:rsidR="003E1B54" w:rsidRPr="003E1B54" w:rsidRDefault="003E1B54" w:rsidP="003E1B54">
      <w:pPr>
        <w:numPr>
          <w:ilvl w:val="0"/>
          <w:numId w:val="48"/>
        </w:numPr>
        <w:spacing w:after="0" w:line="240" w:lineRule="auto"/>
        <w:jc w:val="both"/>
        <w:textAlignment w:val="baseline"/>
        <w:rPr>
          <w:rFonts w:ascii="Calibri" w:eastAsia="Times New Roman" w:hAnsi="Calibri" w:cs="Calibri"/>
          <w:color w:val="000000"/>
          <w:lang w:eastAsia="en-GB"/>
        </w:rPr>
      </w:pPr>
      <w:r w:rsidRPr="003E1B54">
        <w:rPr>
          <w:rFonts w:ascii="Calibri" w:eastAsia="Times New Roman" w:hAnsi="Calibri" w:cs="Calibri"/>
          <w:color w:val="000000"/>
          <w:lang w:eastAsia="en-GB"/>
        </w:rPr>
        <w:t>We have a ‘zero tolerance’ approach to bullying and any reported incidents of bullying are quickly dealt with.</w:t>
      </w:r>
    </w:p>
    <w:p w14:paraId="584B9930" w14:textId="77777777" w:rsidR="005F0A06" w:rsidRPr="005F0A06" w:rsidRDefault="005F0A06" w:rsidP="005F0A06"/>
    <w:p w14:paraId="689BC509" w14:textId="68F59FEC" w:rsidR="00B25367" w:rsidRDefault="00B25367" w:rsidP="00132145">
      <w:pPr>
        <w:pStyle w:val="Heading2"/>
        <w:ind w:left="709" w:hanging="709"/>
        <w:rPr>
          <w:rFonts w:asciiTheme="minorHAnsi" w:hAnsiTheme="minorHAnsi" w:cstheme="minorHAnsi"/>
          <w:b/>
          <w:bCs/>
          <w:color w:val="7030A0"/>
          <w:sz w:val="22"/>
          <w:szCs w:val="22"/>
        </w:rPr>
      </w:pPr>
      <w:bookmarkStart w:id="16" w:name="_Toc144821451"/>
      <w:r>
        <w:rPr>
          <w:rFonts w:asciiTheme="minorHAnsi" w:hAnsiTheme="minorHAnsi" w:cstheme="minorHAnsi"/>
          <w:b/>
          <w:bCs/>
          <w:color w:val="7030A0"/>
          <w:sz w:val="22"/>
          <w:szCs w:val="22"/>
        </w:rPr>
        <w:t>1</w:t>
      </w:r>
      <w:r w:rsidR="00F83BE6">
        <w:rPr>
          <w:rFonts w:asciiTheme="minorHAnsi" w:hAnsiTheme="minorHAnsi" w:cstheme="minorHAnsi"/>
          <w:b/>
          <w:bCs/>
          <w:color w:val="7030A0"/>
          <w:sz w:val="22"/>
          <w:szCs w:val="22"/>
        </w:rPr>
        <w:t>5</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 xml:space="preserve">What support will be available for my child as they transition between classes or setting </w:t>
      </w:r>
      <w:r w:rsidR="00132145">
        <w:rPr>
          <w:rFonts w:asciiTheme="minorHAnsi" w:hAnsiTheme="minorHAnsi" w:cstheme="minorHAnsi"/>
          <w:b/>
          <w:bCs/>
          <w:color w:val="7030A0"/>
          <w:sz w:val="22"/>
          <w:szCs w:val="22"/>
        </w:rPr>
        <w:t>or in preparing for adulthood?</w:t>
      </w:r>
      <w:bookmarkEnd w:id="16"/>
      <w:r w:rsidR="00132145">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4F7A9533" w14:textId="77777777" w:rsidR="003E1B54" w:rsidRDefault="003E1B54" w:rsidP="003E1B54">
      <w:pPr>
        <w:spacing w:after="0" w:line="240" w:lineRule="auto"/>
        <w:ind w:firstLine="709"/>
        <w:jc w:val="both"/>
        <w:rPr>
          <w:rFonts w:asciiTheme="minorHAnsi" w:hAnsiTheme="minorHAnsi" w:cstheme="minorHAnsi"/>
          <w:b/>
        </w:rPr>
      </w:pPr>
    </w:p>
    <w:p w14:paraId="6EF94A7E" w14:textId="6318F4F7" w:rsidR="00927EDF" w:rsidRPr="00851C38" w:rsidRDefault="00927EDF" w:rsidP="003E1B54">
      <w:pPr>
        <w:spacing w:after="0" w:line="240" w:lineRule="auto"/>
        <w:ind w:firstLine="709"/>
        <w:jc w:val="both"/>
        <w:rPr>
          <w:rFonts w:asciiTheme="minorHAnsi" w:hAnsiTheme="minorHAnsi" w:cstheme="minorHAnsi"/>
          <w:b/>
        </w:rPr>
      </w:pPr>
      <w:r w:rsidRPr="00851C38">
        <w:rPr>
          <w:rFonts w:asciiTheme="minorHAnsi" w:hAnsiTheme="minorHAnsi" w:cstheme="minorHAnsi"/>
          <w:b/>
        </w:rPr>
        <w:t>Between years</w:t>
      </w:r>
    </w:p>
    <w:p w14:paraId="6CABC22D" w14:textId="77777777" w:rsidR="00927EDF" w:rsidRPr="00851C38" w:rsidRDefault="00927EDF" w:rsidP="00927EDF">
      <w:pPr>
        <w:ind w:firstLine="709"/>
        <w:jc w:val="both"/>
        <w:rPr>
          <w:rFonts w:asciiTheme="minorHAnsi" w:hAnsiTheme="minorHAnsi" w:cstheme="minorHAnsi"/>
        </w:rPr>
      </w:pPr>
      <w:r w:rsidRPr="00851C38">
        <w:rPr>
          <w:rFonts w:asciiTheme="minorHAnsi" w:hAnsiTheme="minorHAnsi" w:cstheme="minorHAnsi"/>
        </w:rPr>
        <w:t>To help pupils with SEND be prepared for a new school year we:</w:t>
      </w:r>
    </w:p>
    <w:p w14:paraId="74E1EF15" w14:textId="77777777" w:rsidR="003E1B54" w:rsidRPr="003E1B54" w:rsidRDefault="003E1B54" w:rsidP="003E1B54">
      <w:pPr>
        <w:spacing w:line="240" w:lineRule="auto"/>
        <w:ind w:firstLine="709"/>
        <w:jc w:val="both"/>
        <w:rPr>
          <w:rFonts w:ascii="Times New Roman" w:eastAsia="Times New Roman" w:hAnsi="Times New Roman" w:cs="Times New Roman"/>
          <w:sz w:val="24"/>
          <w:szCs w:val="24"/>
          <w:lang w:eastAsia="en-GB"/>
        </w:rPr>
      </w:pPr>
      <w:r w:rsidRPr="003E1B54">
        <w:rPr>
          <w:rFonts w:ascii="Calibri" w:eastAsia="Times New Roman" w:hAnsi="Calibri" w:cs="Calibri"/>
          <w:color w:val="000000"/>
          <w:shd w:val="clear" w:color="auto" w:fill="FFFFFF"/>
          <w:lang w:eastAsia="en-GB"/>
        </w:rPr>
        <w:t>Meet with the Year 6 teacher and the SENCO of the child’s primary school</w:t>
      </w:r>
    </w:p>
    <w:p w14:paraId="1A9DFB4E" w14:textId="77777777" w:rsidR="003E1B54" w:rsidRPr="003E1B54" w:rsidRDefault="003E1B54" w:rsidP="003E1B54">
      <w:pPr>
        <w:spacing w:line="240" w:lineRule="auto"/>
        <w:ind w:firstLine="709"/>
        <w:jc w:val="both"/>
        <w:rPr>
          <w:rFonts w:ascii="Times New Roman" w:eastAsia="Times New Roman" w:hAnsi="Times New Roman" w:cs="Times New Roman"/>
          <w:sz w:val="24"/>
          <w:szCs w:val="24"/>
          <w:lang w:eastAsia="en-GB"/>
        </w:rPr>
      </w:pPr>
      <w:r w:rsidRPr="003E1B54">
        <w:rPr>
          <w:rFonts w:ascii="Calibri" w:eastAsia="Times New Roman" w:hAnsi="Calibri" w:cs="Calibri"/>
          <w:color w:val="000000"/>
          <w:shd w:val="clear" w:color="auto" w:fill="FFFFFF"/>
          <w:lang w:eastAsia="en-GB"/>
        </w:rPr>
        <w:t>Meet with parents of any child with SEND</w:t>
      </w:r>
    </w:p>
    <w:p w14:paraId="39BEB0C9" w14:textId="71B1807F" w:rsidR="003E1B54" w:rsidRDefault="003E1B54" w:rsidP="00497C6F">
      <w:pPr>
        <w:spacing w:after="0" w:line="240" w:lineRule="auto"/>
        <w:ind w:firstLine="709"/>
        <w:jc w:val="both"/>
        <w:rPr>
          <w:rFonts w:ascii="Calibri" w:eastAsia="Times New Roman" w:hAnsi="Calibri" w:cs="Calibri"/>
          <w:color w:val="000000"/>
          <w:shd w:val="clear" w:color="auto" w:fill="FFFFFF"/>
          <w:lang w:eastAsia="en-GB"/>
        </w:rPr>
      </w:pPr>
      <w:r w:rsidRPr="003E1B54">
        <w:rPr>
          <w:rFonts w:ascii="Calibri" w:eastAsia="Times New Roman" w:hAnsi="Calibri" w:cs="Calibri"/>
          <w:color w:val="000000"/>
          <w:shd w:val="clear" w:color="auto" w:fill="FFFFFF"/>
          <w:lang w:eastAsia="en-GB"/>
        </w:rPr>
        <w:t>Schedule lessons with the incoming teacher towards the end of the summer term</w:t>
      </w:r>
    </w:p>
    <w:p w14:paraId="419B81BF" w14:textId="77777777" w:rsidR="003E1B54" w:rsidRPr="003E1B54" w:rsidRDefault="003E1B54" w:rsidP="00497C6F">
      <w:pPr>
        <w:spacing w:after="0" w:line="240" w:lineRule="auto"/>
        <w:ind w:firstLine="709"/>
        <w:jc w:val="both"/>
        <w:rPr>
          <w:rFonts w:ascii="Times New Roman" w:eastAsia="Times New Roman" w:hAnsi="Times New Roman" w:cs="Times New Roman"/>
          <w:sz w:val="24"/>
          <w:szCs w:val="24"/>
          <w:lang w:eastAsia="en-GB"/>
        </w:rPr>
      </w:pPr>
    </w:p>
    <w:p w14:paraId="6390D381" w14:textId="77777777" w:rsidR="003E1B54" w:rsidRPr="003E1B54" w:rsidRDefault="003E1B54" w:rsidP="003E1B54">
      <w:pPr>
        <w:spacing w:line="240" w:lineRule="auto"/>
        <w:ind w:firstLine="720"/>
        <w:jc w:val="both"/>
        <w:rPr>
          <w:rFonts w:ascii="Times New Roman" w:eastAsia="Times New Roman" w:hAnsi="Times New Roman" w:cs="Times New Roman"/>
          <w:sz w:val="24"/>
          <w:szCs w:val="24"/>
          <w:lang w:eastAsia="en-GB"/>
        </w:rPr>
      </w:pPr>
      <w:r w:rsidRPr="003E1B54">
        <w:rPr>
          <w:rFonts w:ascii="Calibri" w:eastAsia="Times New Roman" w:hAnsi="Calibri" w:cs="Calibri"/>
          <w:b/>
          <w:bCs/>
          <w:color w:val="000000"/>
          <w:lang w:eastAsia="en-GB"/>
        </w:rPr>
        <w:t>Between schools</w:t>
      </w:r>
    </w:p>
    <w:p w14:paraId="460ED674" w14:textId="05CD4EBD" w:rsidR="003E1B54" w:rsidRDefault="003E1B54" w:rsidP="00497C6F">
      <w:pPr>
        <w:spacing w:after="0" w:line="240" w:lineRule="auto"/>
        <w:ind w:left="720"/>
        <w:jc w:val="both"/>
        <w:rPr>
          <w:rFonts w:ascii="Calibri" w:eastAsia="Times New Roman" w:hAnsi="Calibri" w:cs="Calibri"/>
          <w:color w:val="000000"/>
          <w:lang w:eastAsia="en-GB"/>
        </w:rPr>
      </w:pPr>
      <w:r w:rsidRPr="003E1B54">
        <w:rPr>
          <w:rFonts w:ascii="Calibri" w:eastAsia="Times New Roman" w:hAnsi="Calibri" w:cs="Calibri"/>
          <w:color w:val="000000"/>
          <w:lang w:eastAsia="en-GB"/>
        </w:rPr>
        <w:t xml:space="preserve">When your child is moving on from our school, the </w:t>
      </w:r>
      <w:proofErr w:type="spellStart"/>
      <w:r w:rsidRPr="003E1B54">
        <w:rPr>
          <w:rFonts w:ascii="Calibri" w:eastAsia="Times New Roman" w:hAnsi="Calibri" w:cs="Calibri"/>
          <w:color w:val="000000"/>
          <w:lang w:eastAsia="en-GB"/>
        </w:rPr>
        <w:t>SENDCo</w:t>
      </w:r>
      <w:proofErr w:type="spellEnd"/>
      <w:r w:rsidRPr="003E1B54">
        <w:rPr>
          <w:rFonts w:ascii="Calibri" w:eastAsia="Times New Roman" w:hAnsi="Calibri" w:cs="Calibri"/>
          <w:color w:val="000000"/>
          <w:lang w:eastAsia="en-GB"/>
        </w:rPr>
        <w:t xml:space="preserve"> will ask you and your child what information you want us to share with the new setting in order that the support your child receive is able to continue.</w:t>
      </w:r>
    </w:p>
    <w:p w14:paraId="30524DAD" w14:textId="77777777" w:rsidR="003E1B54" w:rsidRPr="003E1B54" w:rsidRDefault="003E1B54" w:rsidP="00497C6F">
      <w:pPr>
        <w:spacing w:after="0" w:line="240" w:lineRule="auto"/>
        <w:ind w:left="720"/>
        <w:jc w:val="both"/>
        <w:rPr>
          <w:rFonts w:ascii="Times New Roman" w:eastAsia="Times New Roman" w:hAnsi="Times New Roman" w:cs="Times New Roman"/>
          <w:sz w:val="24"/>
          <w:szCs w:val="24"/>
          <w:lang w:eastAsia="en-GB"/>
        </w:rPr>
      </w:pPr>
    </w:p>
    <w:p w14:paraId="4245EAC5" w14:textId="77777777" w:rsidR="003E1B54" w:rsidRPr="003E1B54" w:rsidRDefault="003E1B54" w:rsidP="00497C6F">
      <w:pPr>
        <w:spacing w:after="0" w:line="240" w:lineRule="auto"/>
        <w:ind w:firstLine="720"/>
        <w:jc w:val="both"/>
        <w:rPr>
          <w:rFonts w:ascii="Times New Roman" w:eastAsia="Times New Roman" w:hAnsi="Times New Roman" w:cs="Times New Roman"/>
          <w:sz w:val="24"/>
          <w:szCs w:val="24"/>
          <w:lang w:eastAsia="en-GB"/>
        </w:rPr>
      </w:pPr>
      <w:r w:rsidRPr="003E1B54">
        <w:rPr>
          <w:rFonts w:ascii="Calibri" w:eastAsia="Times New Roman" w:hAnsi="Calibri" w:cs="Calibri"/>
          <w:b/>
          <w:bCs/>
          <w:color w:val="000000"/>
          <w:lang w:eastAsia="en-GB"/>
        </w:rPr>
        <w:t>Between phases </w:t>
      </w:r>
    </w:p>
    <w:p w14:paraId="0F4C5E1D" w14:textId="77777777" w:rsidR="003E1B54" w:rsidRPr="003E1B54" w:rsidRDefault="003E1B54" w:rsidP="003E1B54">
      <w:pPr>
        <w:spacing w:line="240" w:lineRule="auto"/>
        <w:ind w:left="720"/>
        <w:jc w:val="both"/>
        <w:rPr>
          <w:rFonts w:ascii="Times New Roman" w:eastAsia="Times New Roman" w:hAnsi="Times New Roman" w:cs="Times New Roman"/>
          <w:sz w:val="24"/>
          <w:szCs w:val="24"/>
          <w:lang w:eastAsia="en-GB"/>
        </w:rPr>
      </w:pPr>
      <w:r w:rsidRPr="003E1B54">
        <w:rPr>
          <w:rFonts w:ascii="Calibri" w:eastAsia="Times New Roman" w:hAnsi="Calibri" w:cs="Calibri"/>
          <w:color w:val="000000"/>
          <w:lang w:eastAsia="en-GB"/>
        </w:rPr>
        <w:t>The SENDCO of the primary school meets with our SENDCO to discuss the needs of the incoming pupils near the end of the summer term.</w:t>
      </w:r>
    </w:p>
    <w:p w14:paraId="7FC32A24" w14:textId="77777777" w:rsidR="003E1B54" w:rsidRPr="003E1B54" w:rsidRDefault="003E1B54" w:rsidP="003E1B54">
      <w:pPr>
        <w:spacing w:line="240" w:lineRule="auto"/>
        <w:ind w:left="720"/>
        <w:jc w:val="both"/>
        <w:rPr>
          <w:rFonts w:ascii="Times New Roman" w:eastAsia="Times New Roman" w:hAnsi="Times New Roman" w:cs="Times New Roman"/>
          <w:sz w:val="24"/>
          <w:szCs w:val="24"/>
          <w:lang w:eastAsia="en-GB"/>
        </w:rPr>
      </w:pPr>
      <w:r w:rsidRPr="003E1B54">
        <w:rPr>
          <w:rFonts w:ascii="Calibri" w:eastAsia="Times New Roman" w:hAnsi="Calibri" w:cs="Calibri"/>
          <w:color w:val="000000"/>
          <w:lang w:eastAsia="en-GB"/>
        </w:rPr>
        <w:t xml:space="preserve">The </w:t>
      </w:r>
      <w:proofErr w:type="spellStart"/>
      <w:r w:rsidRPr="003E1B54">
        <w:rPr>
          <w:rFonts w:ascii="Calibri" w:eastAsia="Times New Roman" w:hAnsi="Calibri" w:cs="Calibri"/>
          <w:color w:val="000000"/>
          <w:lang w:eastAsia="en-GB"/>
        </w:rPr>
        <w:t>SENDCo</w:t>
      </w:r>
      <w:proofErr w:type="spellEnd"/>
      <w:r w:rsidRPr="003E1B54">
        <w:rPr>
          <w:rFonts w:ascii="Calibri" w:eastAsia="Times New Roman" w:hAnsi="Calibri" w:cs="Calibri"/>
          <w:color w:val="000000"/>
          <w:lang w:eastAsia="en-GB"/>
        </w:rPr>
        <w:t xml:space="preserve"> and pastoral team arrange meetings with the parents of incoming pupils to discuss how we can best welcome their child into our community.</w:t>
      </w:r>
    </w:p>
    <w:p w14:paraId="7D349C56" w14:textId="6AF9BD5A" w:rsidR="003E1B54" w:rsidRPr="003E1B54" w:rsidRDefault="003E1B54" w:rsidP="003E1B54">
      <w:pPr>
        <w:spacing w:line="240" w:lineRule="auto"/>
        <w:ind w:left="720"/>
        <w:jc w:val="both"/>
        <w:rPr>
          <w:rFonts w:ascii="Times New Roman" w:eastAsia="Times New Roman" w:hAnsi="Times New Roman" w:cs="Times New Roman"/>
          <w:sz w:val="24"/>
          <w:szCs w:val="24"/>
          <w:lang w:eastAsia="en-GB"/>
        </w:rPr>
      </w:pPr>
      <w:r w:rsidRPr="003E1B54">
        <w:rPr>
          <w:rFonts w:ascii="Calibri" w:eastAsia="Times New Roman" w:hAnsi="Calibri" w:cs="Calibri"/>
          <w:color w:val="000000"/>
          <w:shd w:val="clear" w:color="auto" w:fill="FFFFFF"/>
          <w:lang w:eastAsia="en-GB"/>
        </w:rPr>
        <w:t>In addition to a transition day, we also have a transition evening, where pupils are able to</w:t>
      </w:r>
      <w:r>
        <w:rPr>
          <w:rFonts w:ascii="Calibri" w:eastAsia="Times New Roman" w:hAnsi="Calibri" w:cs="Calibri"/>
          <w:color w:val="000000"/>
          <w:shd w:val="clear" w:color="auto" w:fill="FFFFFF"/>
          <w:lang w:eastAsia="en-GB"/>
        </w:rPr>
        <w:t xml:space="preserve"> </w:t>
      </w:r>
      <w:r w:rsidRPr="003E1B54">
        <w:rPr>
          <w:rFonts w:ascii="Calibri" w:eastAsia="Times New Roman" w:hAnsi="Calibri" w:cs="Calibri"/>
          <w:color w:val="000000"/>
          <w:shd w:val="clear" w:color="auto" w:fill="FFFFFF"/>
          <w:lang w:eastAsia="en-GB"/>
        </w:rPr>
        <w:t xml:space="preserve"> experience aspects of lessons within a variety of subject areas. </w:t>
      </w:r>
    </w:p>
    <w:p w14:paraId="665E99C8" w14:textId="77777777" w:rsidR="003E1B54" w:rsidRPr="003E1B54" w:rsidRDefault="003E1B54" w:rsidP="003E1B54">
      <w:pPr>
        <w:spacing w:after="0" w:line="240" w:lineRule="auto"/>
        <w:rPr>
          <w:rFonts w:ascii="Times New Roman" w:eastAsia="Times New Roman" w:hAnsi="Times New Roman" w:cs="Times New Roman"/>
          <w:sz w:val="24"/>
          <w:szCs w:val="24"/>
          <w:lang w:eastAsia="en-GB"/>
        </w:rPr>
      </w:pPr>
    </w:p>
    <w:p w14:paraId="563E8850" w14:textId="77777777" w:rsidR="003E1B54" w:rsidRPr="003E1B54" w:rsidRDefault="003E1B54" w:rsidP="003E1B54">
      <w:pPr>
        <w:spacing w:line="240" w:lineRule="auto"/>
        <w:ind w:firstLine="720"/>
        <w:jc w:val="both"/>
        <w:rPr>
          <w:rFonts w:ascii="Times New Roman" w:eastAsia="Times New Roman" w:hAnsi="Times New Roman" w:cs="Times New Roman"/>
          <w:sz w:val="24"/>
          <w:szCs w:val="24"/>
          <w:lang w:eastAsia="en-GB"/>
        </w:rPr>
      </w:pPr>
      <w:r w:rsidRPr="003E1B54">
        <w:rPr>
          <w:rFonts w:ascii="Calibri" w:eastAsia="Times New Roman" w:hAnsi="Calibri" w:cs="Calibri"/>
          <w:b/>
          <w:bCs/>
          <w:color w:val="000000"/>
          <w:lang w:eastAsia="en-GB"/>
        </w:rPr>
        <w:t>Onto adulthood</w:t>
      </w:r>
    </w:p>
    <w:p w14:paraId="38004C2A" w14:textId="77777777" w:rsidR="003E1B54" w:rsidRPr="003E1B54" w:rsidRDefault="003E1B54" w:rsidP="003E1B54">
      <w:pPr>
        <w:spacing w:line="240" w:lineRule="auto"/>
        <w:ind w:left="720"/>
        <w:jc w:val="both"/>
        <w:rPr>
          <w:rFonts w:ascii="Times New Roman" w:eastAsia="Times New Roman" w:hAnsi="Times New Roman" w:cs="Times New Roman"/>
          <w:sz w:val="24"/>
          <w:szCs w:val="24"/>
          <w:lang w:eastAsia="en-GB"/>
        </w:rPr>
      </w:pPr>
      <w:proofErr w:type="spellStart"/>
      <w:r w:rsidRPr="003E1B54">
        <w:rPr>
          <w:rFonts w:ascii="Calibri" w:eastAsia="Times New Roman" w:hAnsi="Calibri" w:cs="Calibri"/>
          <w:color w:val="000000"/>
          <w:lang w:eastAsia="en-GB"/>
        </w:rPr>
        <w:t>Pleckgate</w:t>
      </w:r>
      <w:proofErr w:type="spellEnd"/>
      <w:r w:rsidRPr="003E1B54">
        <w:rPr>
          <w:rFonts w:ascii="Calibri" w:eastAsia="Times New Roman" w:hAnsi="Calibri" w:cs="Calibri"/>
          <w:color w:val="000000"/>
          <w:lang w:eastAsia="en-GB"/>
        </w:rPr>
        <w:t xml:space="preserve"> provides all our pupils with appropriate advice on paths into work or further education. </w:t>
      </w:r>
    </w:p>
    <w:p w14:paraId="7E76BEB2" w14:textId="77777777" w:rsidR="003E1B54" w:rsidRPr="003E1B54" w:rsidRDefault="003E1B54" w:rsidP="003E1B54">
      <w:pPr>
        <w:spacing w:line="240" w:lineRule="auto"/>
        <w:ind w:left="720"/>
        <w:jc w:val="both"/>
        <w:rPr>
          <w:rFonts w:ascii="Times New Roman" w:eastAsia="Times New Roman" w:hAnsi="Times New Roman" w:cs="Times New Roman"/>
          <w:sz w:val="24"/>
          <w:szCs w:val="24"/>
          <w:lang w:eastAsia="en-GB"/>
        </w:rPr>
      </w:pPr>
      <w:r w:rsidRPr="003E1B54">
        <w:rPr>
          <w:rFonts w:ascii="Calibri" w:eastAsia="Times New Roman" w:hAnsi="Calibri" w:cs="Calibri"/>
          <w:color w:val="000000"/>
          <w:lang w:eastAsia="en-GB"/>
        </w:rPr>
        <w:t>We work with the pupil to help them achieve their ambitions, which can include goals in higher education, employment, independent living and participation in society.  Pupils with an EHCP will have meetings in Years 10 &amp; 11 where post -16 options will be discussed in more detail.</w:t>
      </w:r>
    </w:p>
    <w:p w14:paraId="531FEB03" w14:textId="77777777" w:rsidR="00E34C02" w:rsidRPr="00851C38" w:rsidRDefault="00E34C02" w:rsidP="00927EDF">
      <w:pPr>
        <w:ind w:left="720"/>
        <w:jc w:val="both"/>
        <w:rPr>
          <w:rFonts w:asciiTheme="minorHAnsi" w:hAnsiTheme="minorHAnsi" w:cstheme="minorHAnsi"/>
        </w:rPr>
      </w:pPr>
    </w:p>
    <w:p w14:paraId="293F4FB3" w14:textId="0BBD84EF" w:rsidR="00B25367" w:rsidRDefault="00B25367" w:rsidP="00B25367">
      <w:pPr>
        <w:pStyle w:val="Heading2"/>
        <w:rPr>
          <w:rFonts w:asciiTheme="minorHAnsi" w:hAnsiTheme="minorHAnsi" w:cstheme="minorHAnsi"/>
          <w:b/>
          <w:bCs/>
          <w:color w:val="7030A0"/>
          <w:sz w:val="22"/>
          <w:szCs w:val="22"/>
        </w:rPr>
      </w:pPr>
      <w:bookmarkStart w:id="17" w:name="_Toc144821452"/>
      <w:r>
        <w:rPr>
          <w:rFonts w:asciiTheme="minorHAnsi" w:hAnsiTheme="minorHAnsi" w:cstheme="minorHAnsi"/>
          <w:b/>
          <w:bCs/>
          <w:color w:val="7030A0"/>
          <w:sz w:val="22"/>
          <w:szCs w:val="22"/>
        </w:rPr>
        <w:lastRenderedPageBreak/>
        <w:t>1</w:t>
      </w:r>
      <w:r w:rsidR="00121EF8">
        <w:rPr>
          <w:rFonts w:asciiTheme="minorHAnsi" w:hAnsiTheme="minorHAnsi" w:cstheme="minorHAnsi"/>
          <w:b/>
          <w:bCs/>
          <w:color w:val="7030A0"/>
          <w:sz w:val="22"/>
          <w:szCs w:val="22"/>
        </w:rPr>
        <w:t>6</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2145">
        <w:rPr>
          <w:rFonts w:asciiTheme="minorHAnsi" w:hAnsiTheme="minorHAnsi" w:cstheme="minorHAnsi"/>
          <w:b/>
          <w:bCs/>
          <w:color w:val="7030A0"/>
          <w:sz w:val="22"/>
          <w:szCs w:val="22"/>
        </w:rPr>
        <w:t>What support is in place for looked-after and previously looked-after children with SEN?</w:t>
      </w:r>
      <w:bookmarkEnd w:id="17"/>
      <w:r w:rsidR="00132145">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5C54AC91" w14:textId="77777777" w:rsidR="003E1B54" w:rsidRDefault="003E1B54" w:rsidP="003E1B54">
      <w:pPr>
        <w:pStyle w:val="NormalWeb"/>
        <w:spacing w:before="0" w:beforeAutospacing="0" w:after="160" w:afterAutospacing="0"/>
        <w:ind w:left="720"/>
        <w:jc w:val="both"/>
      </w:pPr>
      <w:r>
        <w:rPr>
          <w:rFonts w:ascii="Calibri" w:hAnsi="Calibri" w:cs="Calibri"/>
          <w:color w:val="000000"/>
          <w:sz w:val="22"/>
          <w:szCs w:val="22"/>
          <w:shd w:val="clear" w:color="auto" w:fill="FFFFFF"/>
        </w:rPr>
        <w:t>Mrs Kimberley Ferguson, Assistant Headteacher is the designated teacher for looked-after children and previously looked-after children in this school.</w:t>
      </w:r>
    </w:p>
    <w:p w14:paraId="376D2858" w14:textId="77777777" w:rsidR="003E1B54" w:rsidRDefault="003E1B54" w:rsidP="003E1B54">
      <w:pPr>
        <w:pStyle w:val="NormalWeb"/>
        <w:spacing w:before="0" w:beforeAutospacing="0" w:after="160" w:afterAutospacing="0"/>
        <w:ind w:left="720"/>
        <w:jc w:val="both"/>
      </w:pPr>
      <w:r>
        <w:rPr>
          <w:rFonts w:ascii="Calibri" w:hAnsi="Calibri" w:cs="Calibri"/>
          <w:color w:val="000000"/>
          <w:sz w:val="22"/>
          <w:szCs w:val="22"/>
          <w:shd w:val="clear" w:color="auto" w:fill="FFFFFF"/>
        </w:rPr>
        <w:t xml:space="preserve">Mrs Ferguson works closely with Miss </w:t>
      </w:r>
      <w:proofErr w:type="spellStart"/>
      <w:r>
        <w:rPr>
          <w:rFonts w:ascii="Calibri" w:hAnsi="Calibri" w:cs="Calibri"/>
          <w:color w:val="000000"/>
          <w:sz w:val="22"/>
          <w:szCs w:val="22"/>
          <w:shd w:val="clear" w:color="auto" w:fill="FFFFFF"/>
        </w:rPr>
        <w:t>Langfeld</w:t>
      </w:r>
      <w:proofErr w:type="spellEnd"/>
      <w:r>
        <w:rPr>
          <w:rFonts w:ascii="Calibri" w:hAnsi="Calibri" w:cs="Calibri"/>
          <w:color w:val="000000"/>
          <w:sz w:val="22"/>
          <w:szCs w:val="22"/>
          <w:shd w:val="clear" w:color="auto" w:fill="FFFFFF"/>
        </w:rPr>
        <w:t>, our SENDCO, to make sure that all teachers understand how a looked-after or previously looked-after pupil’s circumstances and their SEN might interact, and what the implications are for teaching and learning.</w:t>
      </w:r>
    </w:p>
    <w:p w14:paraId="3E586511" w14:textId="5E791C8C" w:rsidR="00FF09B9" w:rsidRDefault="00FF09B9" w:rsidP="00FF09B9">
      <w:pPr>
        <w:ind w:left="720"/>
        <w:jc w:val="both"/>
        <w:rPr>
          <w:rFonts w:asciiTheme="minorHAnsi" w:hAnsiTheme="minorHAnsi" w:cstheme="minorHAnsi"/>
        </w:rPr>
      </w:pPr>
      <w:r w:rsidRPr="00851C38">
        <w:rPr>
          <w:rFonts w:asciiTheme="minorHAnsi" w:hAnsiTheme="minorHAnsi" w:cstheme="minorHAnsi"/>
        </w:rPr>
        <w:t xml:space="preserve">Children who are looked-after or previously looked-after will be supported much in the same way as any other child who has SEND. However, looked-after pupils will also have a personal education plan (PEP). We will make sure that the PEP and any SEN support plans or EHC plans are consistent and complement one another.  </w:t>
      </w:r>
    </w:p>
    <w:p w14:paraId="2678B908" w14:textId="77777777" w:rsidR="00E34C02" w:rsidRPr="00851C38" w:rsidRDefault="00E34C02" w:rsidP="00FF09B9">
      <w:pPr>
        <w:ind w:left="720"/>
        <w:jc w:val="both"/>
        <w:rPr>
          <w:rFonts w:asciiTheme="minorHAnsi" w:hAnsiTheme="minorHAnsi" w:cstheme="minorHAnsi"/>
        </w:rPr>
      </w:pPr>
    </w:p>
    <w:p w14:paraId="6B126A48" w14:textId="5E791C8C" w:rsidR="00B25367" w:rsidRDefault="00B25367" w:rsidP="00B25367">
      <w:pPr>
        <w:pStyle w:val="Heading2"/>
        <w:rPr>
          <w:rFonts w:asciiTheme="minorHAnsi" w:hAnsiTheme="minorHAnsi" w:cstheme="minorHAnsi"/>
          <w:b/>
          <w:bCs/>
          <w:color w:val="7030A0"/>
          <w:sz w:val="22"/>
          <w:szCs w:val="22"/>
        </w:rPr>
      </w:pPr>
      <w:bookmarkStart w:id="18" w:name="_Toc144821453"/>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7</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2145">
        <w:rPr>
          <w:rFonts w:asciiTheme="minorHAnsi" w:hAnsiTheme="minorHAnsi" w:cstheme="minorHAnsi"/>
          <w:b/>
          <w:bCs/>
          <w:color w:val="7030A0"/>
          <w:sz w:val="22"/>
          <w:szCs w:val="22"/>
        </w:rPr>
        <w:t xml:space="preserve">What should I do if I have a complaint about my child’s </w:t>
      </w:r>
      <w:r w:rsidR="00F67344">
        <w:rPr>
          <w:rFonts w:asciiTheme="minorHAnsi" w:hAnsiTheme="minorHAnsi" w:cstheme="minorHAnsi"/>
          <w:b/>
          <w:bCs/>
          <w:color w:val="7030A0"/>
          <w:sz w:val="22"/>
          <w:szCs w:val="22"/>
        </w:rPr>
        <w:t>SEN Support?</w:t>
      </w:r>
      <w:bookmarkEnd w:id="18"/>
      <w:r w:rsidR="00F67344">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0AE2401C" w14:textId="77777777" w:rsidR="00497C6F" w:rsidRDefault="00F50BF5" w:rsidP="000F0C45">
      <w:pPr>
        <w:ind w:left="720"/>
        <w:jc w:val="both"/>
      </w:pPr>
      <w:hyperlink r:id="rId20" w:history="1">
        <w:r w:rsidR="00497C6F">
          <w:rPr>
            <w:rStyle w:val="Hyperlink"/>
            <w:rFonts w:ascii="Calibri" w:hAnsi="Calibri" w:cs="Calibri"/>
            <w:color w:val="1155CC"/>
            <w:shd w:val="clear" w:color="auto" w:fill="FFFFFF"/>
          </w:rPr>
          <w:t>https://www.pleckgate.com/wp-content/uploads/Complaints-Policy-Mar-23-Mar-24-v2.pdf</w:t>
        </w:r>
      </w:hyperlink>
    </w:p>
    <w:p w14:paraId="0518A747" w14:textId="67C1A4F5" w:rsidR="000F0C45" w:rsidRPr="00851C38" w:rsidRDefault="000F0C45" w:rsidP="000F0C45">
      <w:pPr>
        <w:ind w:left="720"/>
        <w:jc w:val="both"/>
        <w:rPr>
          <w:rFonts w:asciiTheme="minorHAnsi" w:hAnsiTheme="minorHAnsi" w:cstheme="minorHAnsi"/>
        </w:rPr>
      </w:pPr>
      <w:r w:rsidRPr="00851C38">
        <w:rPr>
          <w:rFonts w:asciiTheme="minorHAnsi" w:hAnsiTheme="minorHAnsi" w:cstheme="minorHAnsi"/>
        </w:rPr>
        <w:t>Complaints about SEN provision in our school should be made to the [class teacher/SENCO/headteacher] in the first instance. They will then be referred to the school’s complaints policy.</w:t>
      </w:r>
    </w:p>
    <w:p w14:paraId="1DD5FC47" w14:textId="77777777" w:rsidR="000F0C45" w:rsidRPr="00851C38" w:rsidRDefault="000F0C45" w:rsidP="000F0C45">
      <w:pPr>
        <w:ind w:left="720"/>
        <w:jc w:val="both"/>
        <w:rPr>
          <w:rFonts w:asciiTheme="minorHAnsi" w:hAnsiTheme="minorHAnsi" w:cstheme="minorHAnsi"/>
          <w:lang w:val="en-US"/>
        </w:rPr>
      </w:pPr>
      <w:r w:rsidRPr="00851C38">
        <w:rPr>
          <w:rFonts w:asciiTheme="minorHAnsi" w:hAnsiTheme="minorHAnsi" w:cstheme="minorHAnsi"/>
          <w:lang w:val="en-US"/>
        </w:rPr>
        <w:t xml:space="preserve">If you are not satisfied with the school’s response, you can escalate the complaint. In some circumstances, this right also applies to the pupil themselves. </w:t>
      </w:r>
    </w:p>
    <w:p w14:paraId="353BED16" w14:textId="77777777" w:rsidR="000F0C45" w:rsidRPr="00851C38" w:rsidRDefault="000F0C45" w:rsidP="000F0C45">
      <w:pPr>
        <w:ind w:left="720"/>
        <w:jc w:val="both"/>
        <w:rPr>
          <w:rFonts w:asciiTheme="minorHAnsi" w:hAnsiTheme="minorHAnsi" w:cstheme="minorHAnsi"/>
          <w:lang w:val="en-US"/>
        </w:rPr>
      </w:pPr>
      <w:r w:rsidRPr="00851C38">
        <w:rPr>
          <w:rFonts w:asciiTheme="minorHAnsi" w:hAnsiTheme="minorHAnsi" w:cstheme="minorHAnsi"/>
          <w:lang w:val="en-US"/>
        </w:rPr>
        <w:t xml:space="preserve">To see a full explanation of suitable avenues for complaint, see pages 246 and 247 of the </w:t>
      </w:r>
      <w:hyperlink r:id="rId21" w:history="1">
        <w:r w:rsidRPr="00851C38">
          <w:rPr>
            <w:rStyle w:val="Hyperlink"/>
            <w:rFonts w:asciiTheme="minorHAnsi" w:hAnsiTheme="minorHAnsi" w:cstheme="minorHAnsi"/>
            <w:lang w:val="en-US"/>
          </w:rPr>
          <w:t>SEN Code of Practice</w:t>
        </w:r>
      </w:hyperlink>
      <w:r w:rsidRPr="00851C38">
        <w:rPr>
          <w:rFonts w:asciiTheme="minorHAnsi" w:hAnsiTheme="minorHAnsi" w:cstheme="minorHAnsi"/>
          <w:lang w:val="en-US"/>
        </w:rPr>
        <w:t xml:space="preserve">.  </w:t>
      </w:r>
    </w:p>
    <w:p w14:paraId="57032ECC" w14:textId="77777777" w:rsidR="000F0C45" w:rsidRPr="00851C38" w:rsidRDefault="000F0C45" w:rsidP="000F0C45">
      <w:pPr>
        <w:ind w:left="720"/>
        <w:jc w:val="both"/>
        <w:rPr>
          <w:rFonts w:asciiTheme="minorHAnsi" w:hAnsiTheme="minorHAnsi" w:cstheme="minorHAnsi"/>
          <w:lang w:val="en-US"/>
        </w:rPr>
      </w:pPr>
      <w:r w:rsidRPr="00851C38">
        <w:rPr>
          <w:rFonts w:asciiTheme="minorHAnsi" w:hAnsiTheme="minorHAnsi" w:cstheme="minorHAnsi"/>
        </w:rPr>
        <w:t xml:space="preserve">If you feel that our school discriminated against your child because of their SEND, you have the right to make a discrimination claim to the first-tier SEND tribunal. </w:t>
      </w:r>
      <w:r w:rsidRPr="00851C38">
        <w:rPr>
          <w:rFonts w:asciiTheme="minorHAnsi" w:hAnsiTheme="minorHAnsi" w:cstheme="minorHAnsi"/>
          <w:lang w:val="en-US"/>
        </w:rPr>
        <w:t xml:space="preserve">To find out how to make such a claim, you should visit: </w:t>
      </w:r>
      <w:hyperlink r:id="rId22" w:history="1">
        <w:r w:rsidRPr="00851C38">
          <w:rPr>
            <w:rStyle w:val="Hyperlink"/>
            <w:rFonts w:asciiTheme="minorHAnsi" w:hAnsiTheme="minorHAnsi" w:cstheme="minorHAnsi"/>
            <w:lang w:val="en-US"/>
          </w:rPr>
          <w:t>https://www.gov.uk/complain-about-school/disability-discrimination</w:t>
        </w:r>
      </w:hyperlink>
      <w:r w:rsidRPr="00851C38">
        <w:rPr>
          <w:rFonts w:asciiTheme="minorHAnsi" w:hAnsiTheme="minorHAnsi" w:cstheme="minorHAnsi"/>
          <w:lang w:val="en-US"/>
        </w:rPr>
        <w:t xml:space="preserve"> </w:t>
      </w:r>
    </w:p>
    <w:p w14:paraId="545E1DBA" w14:textId="77777777" w:rsidR="005F0A06" w:rsidRPr="000F0C45" w:rsidRDefault="005F0A06" w:rsidP="005F0A06">
      <w:pPr>
        <w:rPr>
          <w:lang w:val="en-US"/>
        </w:rPr>
      </w:pPr>
    </w:p>
    <w:p w14:paraId="23A8F4F9" w14:textId="1732E339" w:rsidR="00B25367" w:rsidRDefault="00B25367" w:rsidP="00497C6F">
      <w:pPr>
        <w:pStyle w:val="Heading2"/>
        <w:spacing w:before="0" w:line="240" w:lineRule="auto"/>
        <w:rPr>
          <w:rFonts w:asciiTheme="minorHAnsi" w:hAnsiTheme="minorHAnsi" w:cstheme="minorHAnsi"/>
          <w:b/>
          <w:bCs/>
          <w:color w:val="7030A0"/>
          <w:sz w:val="22"/>
          <w:szCs w:val="22"/>
        </w:rPr>
      </w:pPr>
      <w:bookmarkStart w:id="19" w:name="_Toc144821454"/>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8</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F67344">
        <w:rPr>
          <w:rFonts w:asciiTheme="minorHAnsi" w:hAnsiTheme="minorHAnsi" w:cstheme="minorHAnsi"/>
          <w:b/>
          <w:bCs/>
          <w:color w:val="7030A0"/>
          <w:sz w:val="22"/>
          <w:szCs w:val="22"/>
        </w:rPr>
        <w:t>What support is available for me and my family?</w:t>
      </w:r>
      <w:bookmarkEnd w:id="19"/>
      <w:r w:rsidR="00F67344">
        <w:rPr>
          <w:rFonts w:asciiTheme="minorHAnsi" w:hAnsiTheme="minorHAnsi" w:cstheme="minorHAnsi"/>
          <w:b/>
          <w:bCs/>
          <w:color w:val="7030A0"/>
          <w:sz w:val="22"/>
          <w:szCs w:val="22"/>
        </w:rPr>
        <w:t xml:space="preserve"> </w:t>
      </w:r>
    </w:p>
    <w:p w14:paraId="1643D2A2" w14:textId="77777777" w:rsidR="00497C6F" w:rsidRPr="00497C6F" w:rsidRDefault="00497C6F" w:rsidP="00497C6F">
      <w:pPr>
        <w:spacing w:after="0" w:line="240" w:lineRule="auto"/>
      </w:pPr>
    </w:p>
    <w:p w14:paraId="2EFA74AE" w14:textId="77777777" w:rsidR="002341D1" w:rsidRPr="00851C38" w:rsidRDefault="002341D1" w:rsidP="00497C6F">
      <w:pPr>
        <w:spacing w:after="0" w:line="240" w:lineRule="auto"/>
        <w:ind w:left="720"/>
        <w:jc w:val="both"/>
        <w:rPr>
          <w:rFonts w:asciiTheme="minorHAnsi" w:hAnsiTheme="minorHAnsi" w:cstheme="minorHAnsi"/>
        </w:rPr>
      </w:pPr>
      <w:r w:rsidRPr="00851C38">
        <w:rPr>
          <w:rFonts w:asciiTheme="minorHAnsi" w:hAnsiTheme="minorHAnsi" w:cstheme="minorHAnsi"/>
        </w:rPr>
        <w:t>If you have questions about SEND, or are struggling to cope, please get in touch to let us know. We want to support you, your child and your family.</w:t>
      </w:r>
    </w:p>
    <w:p w14:paraId="393EB6B3" w14:textId="77777777" w:rsidR="00497C6F" w:rsidRDefault="002341D1" w:rsidP="00497C6F">
      <w:pPr>
        <w:pStyle w:val="NormalWeb"/>
        <w:spacing w:before="0" w:beforeAutospacing="0" w:after="160" w:afterAutospacing="0"/>
        <w:ind w:left="720"/>
        <w:jc w:val="both"/>
      </w:pPr>
      <w:r w:rsidRPr="00851C38">
        <w:rPr>
          <w:rFonts w:asciiTheme="minorHAnsi" w:hAnsiTheme="minorHAnsi" w:cstheme="minorHAnsi"/>
        </w:rPr>
        <w:t xml:space="preserve">To see what support is available to you locally, have a look at your local authority’s </w:t>
      </w:r>
      <w:r w:rsidR="00497C6F">
        <w:rPr>
          <w:rFonts w:ascii="Calibri" w:hAnsi="Calibri" w:cs="Calibri"/>
          <w:color w:val="000000"/>
          <w:sz w:val="22"/>
          <w:szCs w:val="22"/>
        </w:rPr>
        <w:t xml:space="preserve">local offer </w:t>
      </w:r>
      <w:r w:rsidR="00497C6F">
        <w:rPr>
          <w:rFonts w:ascii="Calibri" w:hAnsi="Calibri" w:cs="Calibri"/>
          <w:color w:val="000000"/>
          <w:sz w:val="22"/>
          <w:szCs w:val="22"/>
          <w:shd w:val="clear" w:color="auto" w:fill="FFFFFF"/>
        </w:rPr>
        <w:t>Blackburn with Darwen publishes information about the local offer on their website:</w:t>
      </w:r>
    </w:p>
    <w:p w14:paraId="35F3D2A9" w14:textId="77777777" w:rsidR="00497C6F" w:rsidRDefault="00F50BF5" w:rsidP="00497C6F">
      <w:pPr>
        <w:pStyle w:val="NormalWeb"/>
        <w:spacing w:before="0" w:beforeAutospacing="0" w:after="160" w:afterAutospacing="0"/>
        <w:ind w:left="720"/>
        <w:jc w:val="both"/>
      </w:pPr>
      <w:hyperlink r:id="rId23" w:history="1">
        <w:r w:rsidR="00497C6F">
          <w:rPr>
            <w:rStyle w:val="Hyperlink"/>
            <w:rFonts w:ascii="Calibri" w:hAnsi="Calibri" w:cs="Calibri"/>
            <w:color w:val="1155CC"/>
            <w:sz w:val="22"/>
            <w:szCs w:val="22"/>
          </w:rPr>
          <w:t>https://www.bwd-localoffer.org.uk/kb5/blackburn/directory/localoffer.page</w:t>
        </w:r>
      </w:hyperlink>
      <w:r w:rsidR="00497C6F">
        <w:rPr>
          <w:rFonts w:ascii="Calibri" w:hAnsi="Calibri" w:cs="Calibri"/>
          <w:color w:val="000000"/>
          <w:sz w:val="22"/>
          <w:szCs w:val="22"/>
        </w:rPr>
        <w:t>.</w:t>
      </w:r>
    </w:p>
    <w:p w14:paraId="0A387676" w14:textId="24A3C163" w:rsidR="002341D1" w:rsidRPr="00851C38" w:rsidRDefault="002341D1" w:rsidP="00497C6F">
      <w:pPr>
        <w:ind w:left="720"/>
        <w:jc w:val="both"/>
        <w:rPr>
          <w:rFonts w:asciiTheme="minorHAnsi" w:hAnsiTheme="minorHAnsi" w:cstheme="minorHAnsi"/>
        </w:rPr>
      </w:pPr>
      <w:r w:rsidRPr="00851C38">
        <w:rPr>
          <w:rFonts w:asciiTheme="minorHAnsi" w:hAnsiTheme="minorHAnsi" w:cstheme="minorHAnsi"/>
        </w:rPr>
        <w:t>Our local special educational needs and disabilities information advice and support services (SENDIASS) organisations are:</w:t>
      </w:r>
    </w:p>
    <w:p w14:paraId="533A47FD" w14:textId="24BE3BAD" w:rsidR="00497C6F" w:rsidRDefault="00F50BF5" w:rsidP="00497C6F">
      <w:pPr>
        <w:pStyle w:val="NormalWeb"/>
        <w:spacing w:before="0" w:beforeAutospacing="0" w:after="160" w:afterAutospacing="0"/>
        <w:ind w:left="720"/>
        <w:jc w:val="both"/>
      </w:pPr>
      <w:hyperlink r:id="rId24" w:history="1">
        <w:r w:rsidR="00497C6F">
          <w:rPr>
            <w:rStyle w:val="Hyperlink"/>
            <w:rFonts w:ascii="Calibri" w:hAnsi="Calibri" w:cs="Calibri"/>
            <w:color w:val="1155CC"/>
            <w:sz w:val="22"/>
            <w:szCs w:val="22"/>
            <w:shd w:val="clear" w:color="auto" w:fill="FFFFFF"/>
          </w:rPr>
          <w:t>https://councilfordisabledchildren.org.uk/what-we-do-0/networks/iassn/find-your-local-ias-service/north-west/blackburn-darwen</w:t>
        </w:r>
      </w:hyperlink>
    </w:p>
    <w:p w14:paraId="3104285A" w14:textId="77777777" w:rsidR="00497C6F" w:rsidRDefault="00497C6F" w:rsidP="00497C6F">
      <w:pPr>
        <w:pStyle w:val="NormalWeb"/>
        <w:spacing w:before="0" w:beforeAutospacing="0" w:after="160" w:afterAutospacing="0"/>
        <w:ind w:left="720"/>
        <w:jc w:val="both"/>
      </w:pPr>
    </w:p>
    <w:p w14:paraId="36BDA62B" w14:textId="77777777" w:rsidR="002341D1" w:rsidRPr="00497C6F" w:rsidRDefault="002341D1" w:rsidP="002341D1">
      <w:pPr>
        <w:ind w:firstLine="720"/>
        <w:jc w:val="both"/>
        <w:rPr>
          <w:rFonts w:asciiTheme="minorHAnsi" w:hAnsiTheme="minorHAnsi" w:cstheme="minorHAnsi"/>
        </w:rPr>
      </w:pPr>
      <w:r w:rsidRPr="00851C38">
        <w:rPr>
          <w:rFonts w:asciiTheme="minorHAnsi" w:hAnsiTheme="minorHAnsi" w:cstheme="minorHAnsi"/>
        </w:rPr>
        <w:t xml:space="preserve">Local charities that offer information and support to families of </w:t>
      </w:r>
      <w:r w:rsidRPr="00497C6F">
        <w:rPr>
          <w:rFonts w:asciiTheme="minorHAnsi" w:hAnsiTheme="minorHAnsi" w:cstheme="minorHAnsi"/>
        </w:rPr>
        <w:t>children with SEND are:</w:t>
      </w:r>
    </w:p>
    <w:p w14:paraId="27F76544" w14:textId="77777777" w:rsidR="00497C6F" w:rsidRPr="00497C6F" w:rsidRDefault="00497C6F" w:rsidP="00497C6F">
      <w:pPr>
        <w:pStyle w:val="Heading4"/>
        <w:shd w:val="clear" w:color="auto" w:fill="F8F9FA"/>
        <w:spacing w:before="0" w:after="40"/>
        <w:ind w:firstLine="720"/>
        <w:jc w:val="both"/>
        <w:rPr>
          <w:rFonts w:asciiTheme="minorHAnsi" w:hAnsiTheme="minorHAnsi" w:cstheme="minorHAnsi"/>
          <w:i w:val="0"/>
        </w:rPr>
      </w:pPr>
      <w:proofErr w:type="spellStart"/>
      <w:r w:rsidRPr="00497C6F">
        <w:rPr>
          <w:rFonts w:asciiTheme="minorHAnsi" w:hAnsiTheme="minorHAnsi" w:cstheme="minorHAnsi"/>
          <w:bCs/>
          <w:i w:val="0"/>
          <w:color w:val="000000"/>
          <w:u w:val="single"/>
          <w:shd w:val="clear" w:color="auto" w:fill="FFFFFF"/>
        </w:rPr>
        <w:lastRenderedPageBreak/>
        <w:t>BwD</w:t>
      </w:r>
      <w:proofErr w:type="spellEnd"/>
      <w:r w:rsidRPr="00497C6F">
        <w:rPr>
          <w:rFonts w:asciiTheme="minorHAnsi" w:hAnsiTheme="minorHAnsi" w:cstheme="minorHAnsi"/>
          <w:bCs/>
          <w:i w:val="0"/>
          <w:color w:val="000000"/>
          <w:u w:val="single"/>
          <w:shd w:val="clear" w:color="auto" w:fill="FFFFFF"/>
        </w:rPr>
        <w:t xml:space="preserve"> Parents in Partnership - </w:t>
      </w:r>
      <w:proofErr w:type="spellStart"/>
      <w:r w:rsidRPr="00497C6F">
        <w:rPr>
          <w:rFonts w:asciiTheme="minorHAnsi" w:hAnsiTheme="minorHAnsi" w:cstheme="minorHAnsi"/>
          <w:bCs/>
          <w:i w:val="0"/>
          <w:color w:val="000000"/>
          <w:u w:val="single"/>
          <w:shd w:val="clear" w:color="auto" w:fill="FFFFFF"/>
        </w:rPr>
        <w:t>PiP</w:t>
      </w:r>
      <w:proofErr w:type="spellEnd"/>
      <w:r w:rsidRPr="00497C6F">
        <w:rPr>
          <w:rFonts w:asciiTheme="minorHAnsi" w:hAnsiTheme="minorHAnsi" w:cstheme="minorHAnsi"/>
          <w:bCs/>
          <w:i w:val="0"/>
          <w:color w:val="000000"/>
          <w:u w:val="single"/>
          <w:shd w:val="clear" w:color="auto" w:fill="FFFFFF"/>
        </w:rPr>
        <w:t xml:space="preserve"> </w:t>
      </w:r>
      <w:hyperlink r:id="rId25" w:history="1">
        <w:r w:rsidRPr="00497C6F">
          <w:rPr>
            <w:rStyle w:val="Hyperlink"/>
            <w:rFonts w:asciiTheme="minorHAnsi" w:hAnsiTheme="minorHAnsi" w:cstheme="minorHAnsi"/>
            <w:bCs/>
            <w:i w:val="0"/>
            <w:color w:val="000000"/>
            <w:shd w:val="clear" w:color="auto" w:fill="FFFFFF"/>
          </w:rPr>
          <w:t>http://www.bwdpip.org.uk/</w:t>
        </w:r>
      </w:hyperlink>
    </w:p>
    <w:p w14:paraId="58F4AFC7" w14:textId="77777777" w:rsidR="00497C6F" w:rsidRPr="00497C6F" w:rsidRDefault="00497C6F" w:rsidP="00497C6F">
      <w:pPr>
        <w:pStyle w:val="NormalWeb"/>
        <w:shd w:val="clear" w:color="auto" w:fill="F8F9FA"/>
        <w:spacing w:before="0" w:beforeAutospacing="0" w:after="0" w:afterAutospacing="0"/>
        <w:ind w:left="720"/>
        <w:jc w:val="both"/>
        <w:rPr>
          <w:rFonts w:asciiTheme="minorHAnsi" w:hAnsiTheme="minorHAnsi" w:cstheme="minorHAnsi"/>
          <w:sz w:val="22"/>
          <w:szCs w:val="22"/>
        </w:rPr>
      </w:pPr>
      <w:r w:rsidRPr="00497C6F">
        <w:rPr>
          <w:rFonts w:asciiTheme="minorHAnsi" w:hAnsiTheme="minorHAnsi" w:cstheme="minorHAnsi"/>
          <w:color w:val="000000"/>
          <w:sz w:val="22"/>
          <w:szCs w:val="22"/>
          <w:shd w:val="clear" w:color="auto" w:fill="FFFFFF"/>
        </w:rPr>
        <w:t xml:space="preserve">Blackburn with Darwen Parents in Partnership or </w:t>
      </w:r>
      <w:proofErr w:type="spellStart"/>
      <w:r w:rsidRPr="00497C6F">
        <w:rPr>
          <w:rFonts w:asciiTheme="minorHAnsi" w:hAnsiTheme="minorHAnsi" w:cstheme="minorHAnsi"/>
          <w:color w:val="000000"/>
          <w:sz w:val="22"/>
          <w:szCs w:val="22"/>
          <w:shd w:val="clear" w:color="auto" w:fill="FFFFFF"/>
        </w:rPr>
        <w:t>BWDPiP</w:t>
      </w:r>
      <w:proofErr w:type="spellEnd"/>
      <w:r w:rsidRPr="00497C6F">
        <w:rPr>
          <w:rFonts w:asciiTheme="minorHAnsi" w:hAnsiTheme="minorHAnsi" w:cstheme="minorHAnsi"/>
          <w:color w:val="000000"/>
          <w:sz w:val="22"/>
          <w:szCs w:val="22"/>
          <w:shd w:val="clear" w:color="auto" w:fill="FFFFFF"/>
        </w:rPr>
        <w:t xml:space="preserve"> are a parent carer led group for Parent Carers of children and young adults aged 0-25 with Special Educational Needs and Disability (SEND).</w:t>
      </w:r>
    </w:p>
    <w:p w14:paraId="3E084979" w14:textId="078CC9A2" w:rsidR="00497C6F" w:rsidRDefault="00497C6F" w:rsidP="00497C6F">
      <w:pPr>
        <w:pStyle w:val="NormalWeb"/>
        <w:shd w:val="clear" w:color="auto" w:fill="F8F9FA"/>
        <w:spacing w:before="0" w:beforeAutospacing="0" w:after="240" w:afterAutospacing="0"/>
        <w:ind w:left="720"/>
        <w:jc w:val="both"/>
        <w:rPr>
          <w:rFonts w:asciiTheme="minorHAnsi" w:hAnsiTheme="minorHAnsi" w:cstheme="minorHAnsi"/>
          <w:color w:val="000000"/>
          <w:sz w:val="22"/>
          <w:szCs w:val="22"/>
          <w:shd w:val="clear" w:color="auto" w:fill="FFFFFF"/>
        </w:rPr>
      </w:pPr>
      <w:r w:rsidRPr="00497C6F">
        <w:rPr>
          <w:rFonts w:asciiTheme="minorHAnsi" w:hAnsiTheme="minorHAnsi" w:cstheme="minorHAnsi"/>
          <w:color w:val="000000"/>
          <w:sz w:val="22"/>
          <w:szCs w:val="22"/>
          <w:shd w:val="clear" w:color="auto" w:fill="FFFFFF"/>
        </w:rPr>
        <w:t>We are helping to shape service’s by working with providers and professionals within the Borough, NHS services and the Voluntary Sector.</w:t>
      </w:r>
    </w:p>
    <w:p w14:paraId="135B5086" w14:textId="77777777" w:rsidR="00F50BF5" w:rsidRDefault="00F50BF5" w:rsidP="00497C6F">
      <w:pPr>
        <w:pStyle w:val="NormalWeb"/>
        <w:shd w:val="clear" w:color="auto" w:fill="F8F9FA"/>
        <w:spacing w:before="0" w:beforeAutospacing="0" w:after="240" w:afterAutospacing="0"/>
        <w:ind w:firstLine="720"/>
        <w:jc w:val="both"/>
        <w:rPr>
          <w:rFonts w:asciiTheme="minorHAnsi" w:hAnsiTheme="minorHAnsi" w:cstheme="minorHAnsi"/>
          <w:bCs/>
          <w:sz w:val="22"/>
          <w:szCs w:val="22"/>
          <w:u w:val="single"/>
          <w:shd w:val="clear" w:color="auto" w:fill="FFFFFF"/>
        </w:rPr>
      </w:pPr>
    </w:p>
    <w:p w14:paraId="5EF77B2D" w14:textId="04AD9C8C" w:rsidR="00497C6F" w:rsidRPr="00497C6F" w:rsidRDefault="00497C6F" w:rsidP="00497C6F">
      <w:pPr>
        <w:pStyle w:val="NormalWeb"/>
        <w:shd w:val="clear" w:color="auto" w:fill="F8F9FA"/>
        <w:spacing w:before="0" w:beforeAutospacing="0" w:after="240" w:afterAutospacing="0"/>
        <w:ind w:firstLine="720"/>
        <w:jc w:val="both"/>
      </w:pPr>
      <w:r w:rsidRPr="00497C6F">
        <w:rPr>
          <w:rFonts w:asciiTheme="minorHAnsi" w:hAnsiTheme="minorHAnsi" w:cstheme="minorHAnsi"/>
          <w:bCs/>
          <w:sz w:val="22"/>
          <w:szCs w:val="22"/>
          <w:u w:val="single"/>
          <w:shd w:val="clear" w:color="auto" w:fill="FFFFFF"/>
        </w:rPr>
        <w:t>ADHD Northwest</w:t>
      </w:r>
      <w:r w:rsidRPr="00497C6F">
        <w:rPr>
          <w:rFonts w:asciiTheme="minorHAnsi" w:hAnsiTheme="minorHAnsi" w:cstheme="minorHAnsi"/>
          <w:sz w:val="22"/>
          <w:szCs w:val="22"/>
          <w:shd w:val="clear" w:color="auto" w:fill="FFFFFF"/>
        </w:rPr>
        <w:t xml:space="preserve"> </w:t>
      </w:r>
      <w:r w:rsidRPr="00497C6F">
        <w:rPr>
          <w:rFonts w:asciiTheme="minorHAnsi" w:hAnsiTheme="minorHAnsi" w:cstheme="minorHAnsi"/>
          <w:color w:val="495057"/>
          <w:sz w:val="22"/>
          <w:szCs w:val="22"/>
          <w:shd w:val="clear" w:color="auto" w:fill="FFFFFF"/>
        </w:rPr>
        <w:t>-</w:t>
      </w:r>
      <w:hyperlink r:id="rId26" w:history="1">
        <w:r w:rsidRPr="00497C6F">
          <w:rPr>
            <w:rStyle w:val="Hyperlink"/>
            <w:rFonts w:asciiTheme="minorHAnsi" w:hAnsiTheme="minorHAnsi" w:cstheme="minorHAnsi"/>
            <w:color w:val="1155CC"/>
            <w:sz w:val="22"/>
            <w:szCs w:val="22"/>
            <w:shd w:val="clear" w:color="auto" w:fill="FFFFFF"/>
          </w:rPr>
          <w:t xml:space="preserve"> http://adhdnorthwest.org.uk/</w:t>
        </w:r>
      </w:hyperlink>
    </w:p>
    <w:p w14:paraId="573D4D7B" w14:textId="77777777" w:rsidR="00497C6F" w:rsidRPr="00497C6F" w:rsidRDefault="00497C6F" w:rsidP="00497C6F">
      <w:pPr>
        <w:pStyle w:val="Heading5"/>
        <w:shd w:val="clear" w:color="auto" w:fill="FFFFFF"/>
        <w:spacing w:before="0"/>
        <w:ind w:left="720"/>
        <w:jc w:val="both"/>
      </w:pPr>
      <w:r w:rsidRPr="00497C6F">
        <w:rPr>
          <w:rFonts w:ascii="Calibri" w:hAnsi="Calibri" w:cs="Calibri"/>
          <w:bCs/>
          <w:color w:val="000000"/>
          <w:shd w:val="clear" w:color="auto" w:fill="FFFFFF"/>
        </w:rPr>
        <w:t>ADHD North West is committed to providing a free unique support service to empower and improve the wellbeing of individuals and families affected by an Attention Deficit Disorder and associated conditions. We believe in making a difference by improving knowledge, increasing confidence, reducing isolation, and encouraging aspirations.</w:t>
      </w:r>
    </w:p>
    <w:p w14:paraId="65D2433E" w14:textId="77777777" w:rsidR="00497C6F" w:rsidRDefault="00497C6F" w:rsidP="00497C6F"/>
    <w:p w14:paraId="4E6AA060" w14:textId="77777777" w:rsidR="00497C6F" w:rsidRDefault="00497C6F" w:rsidP="00497C6F">
      <w:pPr>
        <w:pStyle w:val="NormalWeb"/>
        <w:spacing w:before="0" w:beforeAutospacing="0" w:after="160" w:afterAutospacing="0"/>
        <w:ind w:left="720"/>
      </w:pPr>
      <w:r>
        <w:rPr>
          <w:rFonts w:ascii="Calibri" w:hAnsi="Calibri" w:cs="Calibri"/>
          <w:color w:val="000000"/>
          <w:sz w:val="22"/>
          <w:szCs w:val="22"/>
          <w:u w:val="single"/>
        </w:rPr>
        <w:t>National Autism Society - Blackburn with Darwen -</w:t>
      </w:r>
      <w:r>
        <w:rPr>
          <w:rFonts w:ascii="Calibri" w:hAnsi="Calibri" w:cs="Calibri"/>
          <w:color w:val="000000"/>
          <w:sz w:val="22"/>
          <w:szCs w:val="22"/>
        </w:rPr>
        <w:t xml:space="preserve"> </w:t>
      </w:r>
      <w:hyperlink r:id="rId27" w:history="1">
        <w:r>
          <w:rPr>
            <w:rStyle w:val="Hyperlink"/>
            <w:rFonts w:ascii="Calibri" w:hAnsi="Calibri" w:cs="Calibri"/>
            <w:color w:val="1155CC"/>
            <w:sz w:val="22"/>
            <w:szCs w:val="22"/>
          </w:rPr>
          <w:t>https://www.autism.org.uk/what-we-do/branches/blackburn-with-darwen</w:t>
        </w:r>
      </w:hyperlink>
    </w:p>
    <w:p w14:paraId="6B977091" w14:textId="77777777" w:rsidR="00497C6F" w:rsidRDefault="00497C6F" w:rsidP="00497C6F">
      <w:pPr>
        <w:pStyle w:val="NormalWeb"/>
        <w:spacing w:before="0" w:beforeAutospacing="0" w:after="160" w:afterAutospacing="0"/>
        <w:ind w:left="720"/>
      </w:pPr>
      <w:r>
        <w:rPr>
          <w:rFonts w:ascii="Calibri" w:hAnsi="Calibri" w:cs="Calibri"/>
          <w:color w:val="000000"/>
          <w:sz w:val="22"/>
          <w:szCs w:val="22"/>
          <w:shd w:val="clear" w:color="auto" w:fill="FFFFFF"/>
        </w:rPr>
        <w:t>The National Autism Society provides a wide range of services to support autistic children and young people. They improve and enhance education, care and experiences to help autistic children and young people fulfil their potential.</w:t>
      </w:r>
    </w:p>
    <w:p w14:paraId="758C10A8" w14:textId="77777777" w:rsidR="00497C6F" w:rsidRDefault="00497C6F" w:rsidP="00497C6F">
      <w:pPr>
        <w:pStyle w:val="NormalWeb"/>
        <w:spacing w:before="0" w:beforeAutospacing="0" w:after="160" w:afterAutospacing="0"/>
        <w:ind w:firstLine="720"/>
        <w:jc w:val="both"/>
      </w:pPr>
      <w:r>
        <w:rPr>
          <w:rFonts w:ascii="Calibri" w:hAnsi="Calibri" w:cs="Calibri"/>
          <w:color w:val="000000"/>
          <w:sz w:val="22"/>
          <w:szCs w:val="22"/>
        </w:rPr>
        <w:t>National charities that offer information and support to families of children with SEND are:</w:t>
      </w:r>
    </w:p>
    <w:p w14:paraId="1967E8C8" w14:textId="77777777" w:rsidR="00497C6F" w:rsidRDefault="00F50BF5" w:rsidP="00497C6F">
      <w:pPr>
        <w:pStyle w:val="NormalWeb"/>
        <w:spacing w:before="0" w:beforeAutospacing="0" w:after="160" w:afterAutospacing="0"/>
        <w:ind w:firstLine="720"/>
        <w:jc w:val="both"/>
      </w:pPr>
      <w:hyperlink r:id="rId28" w:history="1">
        <w:r w:rsidR="00497C6F">
          <w:rPr>
            <w:rStyle w:val="Hyperlink"/>
            <w:rFonts w:ascii="Calibri" w:hAnsi="Calibri" w:cs="Calibri"/>
            <w:color w:val="0563C1"/>
            <w:sz w:val="22"/>
            <w:szCs w:val="22"/>
          </w:rPr>
          <w:t>IPSEA</w:t>
        </w:r>
      </w:hyperlink>
    </w:p>
    <w:p w14:paraId="4259FBED" w14:textId="77777777" w:rsidR="00497C6F" w:rsidRDefault="00F50BF5" w:rsidP="00497C6F">
      <w:pPr>
        <w:pStyle w:val="NormalWeb"/>
        <w:spacing w:before="0" w:beforeAutospacing="0" w:after="160" w:afterAutospacing="0"/>
        <w:ind w:firstLine="720"/>
        <w:jc w:val="both"/>
      </w:pPr>
      <w:hyperlink r:id="rId29" w:history="1">
        <w:r w:rsidR="00497C6F">
          <w:rPr>
            <w:rStyle w:val="Hyperlink"/>
            <w:rFonts w:ascii="Calibri" w:hAnsi="Calibri" w:cs="Calibri"/>
            <w:color w:val="0563C1"/>
            <w:sz w:val="22"/>
            <w:szCs w:val="22"/>
          </w:rPr>
          <w:t>SEND family support</w:t>
        </w:r>
      </w:hyperlink>
    </w:p>
    <w:p w14:paraId="11228094" w14:textId="77777777" w:rsidR="00497C6F" w:rsidRDefault="00F50BF5" w:rsidP="00497C6F">
      <w:pPr>
        <w:pStyle w:val="NormalWeb"/>
        <w:spacing w:before="0" w:beforeAutospacing="0" w:after="160" w:afterAutospacing="0"/>
        <w:ind w:firstLine="720"/>
        <w:jc w:val="both"/>
      </w:pPr>
      <w:hyperlink r:id="rId30" w:history="1">
        <w:r w:rsidR="00497C6F">
          <w:rPr>
            <w:rStyle w:val="Hyperlink"/>
            <w:rFonts w:ascii="Calibri" w:hAnsi="Calibri" w:cs="Calibri"/>
            <w:color w:val="0563C1"/>
            <w:sz w:val="22"/>
            <w:szCs w:val="22"/>
          </w:rPr>
          <w:t>NSPCC</w:t>
        </w:r>
      </w:hyperlink>
    </w:p>
    <w:p w14:paraId="73AB5A32" w14:textId="77777777" w:rsidR="00497C6F" w:rsidRDefault="00F50BF5" w:rsidP="00497C6F">
      <w:pPr>
        <w:pStyle w:val="NormalWeb"/>
        <w:spacing w:before="0" w:beforeAutospacing="0" w:after="160" w:afterAutospacing="0"/>
        <w:ind w:firstLine="720"/>
        <w:jc w:val="both"/>
      </w:pPr>
      <w:hyperlink r:id="rId31" w:history="1">
        <w:r w:rsidR="00497C6F">
          <w:rPr>
            <w:rStyle w:val="Hyperlink"/>
            <w:rFonts w:ascii="Calibri" w:hAnsi="Calibri" w:cs="Calibri"/>
            <w:color w:val="0563C1"/>
            <w:sz w:val="22"/>
            <w:szCs w:val="22"/>
          </w:rPr>
          <w:t>Family Action</w:t>
        </w:r>
      </w:hyperlink>
    </w:p>
    <w:p w14:paraId="0FB0255B" w14:textId="77777777" w:rsidR="00497C6F" w:rsidRDefault="00F50BF5" w:rsidP="00497C6F">
      <w:pPr>
        <w:pStyle w:val="NormalWeb"/>
        <w:spacing w:before="0" w:beforeAutospacing="0" w:after="160" w:afterAutospacing="0"/>
        <w:ind w:firstLine="720"/>
        <w:jc w:val="both"/>
      </w:pPr>
      <w:hyperlink r:id="rId32" w:history="1">
        <w:r w:rsidR="00497C6F">
          <w:rPr>
            <w:rStyle w:val="Hyperlink"/>
            <w:rFonts w:ascii="Calibri" w:hAnsi="Calibri" w:cs="Calibri"/>
            <w:color w:val="0563C1"/>
            <w:sz w:val="22"/>
            <w:szCs w:val="22"/>
          </w:rPr>
          <w:t>Special Needs Jungle</w:t>
        </w:r>
      </w:hyperlink>
    </w:p>
    <w:p w14:paraId="3B032804" w14:textId="77777777" w:rsidR="00831242" w:rsidRDefault="00831242" w:rsidP="002341D1">
      <w:pPr>
        <w:pStyle w:val="Heading2"/>
        <w:ind w:firstLine="720"/>
        <w:rPr>
          <w:rFonts w:asciiTheme="minorHAnsi" w:hAnsiTheme="minorHAnsi" w:cstheme="minorHAnsi"/>
          <w:b/>
          <w:bCs/>
          <w:color w:val="7030A0"/>
          <w:sz w:val="22"/>
          <w:szCs w:val="22"/>
        </w:rPr>
      </w:pPr>
    </w:p>
    <w:p w14:paraId="34A05920" w14:textId="1520DE54" w:rsidR="00AB38A8" w:rsidRDefault="00121EF8" w:rsidP="00AB38A8">
      <w:pPr>
        <w:pStyle w:val="Heading2"/>
        <w:rPr>
          <w:rFonts w:asciiTheme="minorHAnsi" w:hAnsiTheme="minorHAnsi" w:cstheme="minorHAnsi"/>
          <w:b/>
          <w:bCs/>
          <w:color w:val="7030A0"/>
          <w:sz w:val="22"/>
          <w:szCs w:val="22"/>
        </w:rPr>
      </w:pPr>
      <w:bookmarkStart w:id="20" w:name="_Toc144821455"/>
      <w:r>
        <w:rPr>
          <w:rFonts w:asciiTheme="minorHAnsi" w:hAnsiTheme="minorHAnsi" w:cstheme="minorHAnsi"/>
          <w:b/>
          <w:bCs/>
          <w:color w:val="7030A0"/>
          <w:sz w:val="22"/>
          <w:szCs w:val="22"/>
        </w:rPr>
        <w:t>19</w:t>
      </w:r>
      <w:r w:rsidR="00B25367" w:rsidRPr="000D16AA">
        <w:rPr>
          <w:rFonts w:asciiTheme="minorHAnsi" w:hAnsiTheme="minorHAnsi" w:cstheme="minorHAnsi"/>
          <w:b/>
          <w:bCs/>
          <w:color w:val="7030A0"/>
          <w:sz w:val="22"/>
          <w:szCs w:val="22"/>
        </w:rPr>
        <w:t>.0</w:t>
      </w:r>
      <w:r w:rsidR="00B25367" w:rsidRPr="000D16AA">
        <w:rPr>
          <w:rFonts w:asciiTheme="minorHAnsi" w:hAnsiTheme="minorHAnsi" w:cstheme="minorHAnsi"/>
          <w:b/>
          <w:bCs/>
          <w:color w:val="7030A0"/>
          <w:sz w:val="22"/>
          <w:szCs w:val="22"/>
        </w:rPr>
        <w:tab/>
      </w:r>
      <w:r w:rsidR="00F67344">
        <w:rPr>
          <w:rFonts w:asciiTheme="minorHAnsi" w:hAnsiTheme="minorHAnsi" w:cstheme="minorHAnsi"/>
          <w:b/>
          <w:bCs/>
          <w:color w:val="7030A0"/>
          <w:sz w:val="22"/>
          <w:szCs w:val="22"/>
        </w:rPr>
        <w:t>Glossary</w:t>
      </w:r>
      <w:bookmarkEnd w:id="20"/>
      <w:r w:rsidR="005A781F">
        <w:rPr>
          <w:rFonts w:asciiTheme="minorHAnsi" w:hAnsiTheme="minorHAnsi" w:cstheme="minorHAnsi"/>
          <w:b/>
          <w:bCs/>
          <w:color w:val="7030A0"/>
          <w:sz w:val="22"/>
          <w:szCs w:val="22"/>
        </w:rPr>
        <w:t xml:space="preserve"> </w:t>
      </w:r>
    </w:p>
    <w:p w14:paraId="7158B220"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Access arrangements </w:t>
      </w:r>
      <w:r w:rsidRPr="00851C38">
        <w:rPr>
          <w:rFonts w:asciiTheme="minorHAnsi" w:hAnsiTheme="minorHAnsi" w:cstheme="minorHAnsi"/>
        </w:rPr>
        <w:t>– special arrangements to allow pupils with SEND to access assessments or exams</w:t>
      </w:r>
    </w:p>
    <w:p w14:paraId="72B65CCC"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Annual review </w:t>
      </w:r>
      <w:r w:rsidRPr="00851C38">
        <w:rPr>
          <w:rFonts w:asciiTheme="minorHAnsi" w:hAnsiTheme="minorHAnsi" w:cstheme="minorHAnsi"/>
        </w:rPr>
        <w:t>–</w:t>
      </w:r>
      <w:r w:rsidRPr="00851C38">
        <w:rPr>
          <w:rFonts w:asciiTheme="minorHAnsi" w:hAnsiTheme="minorHAnsi" w:cstheme="minorHAnsi"/>
          <w:b/>
          <w:bCs/>
        </w:rPr>
        <w:t xml:space="preserve"> </w:t>
      </w:r>
      <w:r w:rsidRPr="00851C38">
        <w:rPr>
          <w:rFonts w:asciiTheme="minorHAnsi" w:hAnsiTheme="minorHAnsi" w:cstheme="minorHAnsi"/>
        </w:rPr>
        <w:t>an annual meeting to review the provision in a pupil’s EHC plan</w:t>
      </w:r>
    </w:p>
    <w:p w14:paraId="591302F5"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Area of need </w:t>
      </w:r>
      <w:r w:rsidRPr="00851C38">
        <w:rPr>
          <w:rFonts w:asciiTheme="minorHAnsi" w:hAnsiTheme="minorHAnsi" w:cstheme="minorHAnsi"/>
        </w:rPr>
        <w:t>– the 4 areas of need describe different types of needs a pupil with SEND can have. The 4 areas are communication and interaction; cognition and learning; physical and/or sensory; and social, emotional and mental health needs.</w:t>
      </w:r>
    </w:p>
    <w:p w14:paraId="49654CCA"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CAMHS </w:t>
      </w:r>
      <w:r w:rsidRPr="00851C38">
        <w:rPr>
          <w:rFonts w:asciiTheme="minorHAnsi" w:hAnsiTheme="minorHAnsi" w:cstheme="minorHAnsi"/>
        </w:rPr>
        <w:t>– child and adolescent mental health services</w:t>
      </w:r>
    </w:p>
    <w:p w14:paraId="4E3FCEC7"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Differentiation </w:t>
      </w:r>
      <w:r w:rsidRPr="00851C38">
        <w:rPr>
          <w:rFonts w:asciiTheme="minorHAnsi" w:hAnsiTheme="minorHAnsi" w:cstheme="minorHAnsi"/>
        </w:rPr>
        <w:t>– when teachers adapt how they teach in response to a pupil’s needs</w:t>
      </w:r>
    </w:p>
    <w:p w14:paraId="00EC89A1"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EHC needs assessment </w:t>
      </w:r>
      <w:r w:rsidRPr="00851C38">
        <w:rPr>
          <w:rFonts w:asciiTheme="minorHAnsi" w:hAnsiTheme="minorHAnsi" w:cstheme="minorHAnsi"/>
        </w:rPr>
        <w:t>– the needs assessment is the first step on the way to securing an EHC plan. The local authority will do an assessment to decide whether a child needs an EHC plan.</w:t>
      </w:r>
    </w:p>
    <w:p w14:paraId="0D689718"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EHC plan </w:t>
      </w:r>
      <w:r w:rsidRPr="00851C38">
        <w:rPr>
          <w:rFonts w:asciiTheme="minorHAnsi" w:hAnsiTheme="minorHAnsi" w:cstheme="minorHAnsi"/>
        </w:rPr>
        <w:t>–</w:t>
      </w:r>
      <w:r w:rsidRPr="00851C38">
        <w:rPr>
          <w:rFonts w:asciiTheme="minorHAnsi" w:hAnsiTheme="minorHAnsi" w:cstheme="minorHAnsi"/>
          <w:b/>
          <w:bCs/>
        </w:rPr>
        <w:t xml:space="preserve"> </w:t>
      </w:r>
      <w:r w:rsidRPr="00851C38">
        <w:rPr>
          <w:rFonts w:asciiTheme="minorHAnsi" w:hAnsiTheme="minorHAnsi" w:cstheme="minorHAnsi"/>
        </w:rPr>
        <w:t xml:space="preserve">an education, health and care plan </w:t>
      </w:r>
      <w:proofErr w:type="gramStart"/>
      <w:r w:rsidRPr="00851C38">
        <w:rPr>
          <w:rFonts w:asciiTheme="minorHAnsi" w:hAnsiTheme="minorHAnsi" w:cstheme="minorHAnsi"/>
        </w:rPr>
        <w:t>is</w:t>
      </w:r>
      <w:proofErr w:type="gramEnd"/>
      <w:r w:rsidRPr="00851C38">
        <w:rPr>
          <w:rFonts w:asciiTheme="minorHAnsi" w:hAnsiTheme="minorHAnsi" w:cstheme="minorHAnsi"/>
        </w:rPr>
        <w:t xml:space="preserve"> a legally-binding document that sets out a child’s needs and the provision that will be put in place to meet their needs.</w:t>
      </w:r>
    </w:p>
    <w:p w14:paraId="007930A4"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lastRenderedPageBreak/>
        <w:t xml:space="preserve">First-tier tribunal/SEND tribunal </w:t>
      </w:r>
      <w:r w:rsidRPr="00851C38">
        <w:rPr>
          <w:rFonts w:asciiTheme="minorHAnsi" w:hAnsiTheme="minorHAnsi" w:cstheme="minorHAnsi"/>
        </w:rPr>
        <w:t>– a court where you can appeal against the local authority’s decisions about EHC needs assessments or plans and against discrimination by a school or local authority due to SEND</w:t>
      </w:r>
    </w:p>
    <w:p w14:paraId="444BB60B"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Graduated approach</w:t>
      </w:r>
      <w:r w:rsidRPr="00851C38">
        <w:rPr>
          <w:rFonts w:asciiTheme="minorHAnsi" w:hAnsiTheme="minorHAnsi" w:cstheme="minorHAnsi"/>
        </w:rPr>
        <w:t xml:space="preserve"> – an approach to providing SEN support in which the school provides support in successive cycles of assessing the pupil’s needs, planning the provision, implementing the plan, and reviewing the impact of the action on the pupil</w:t>
      </w:r>
    </w:p>
    <w:p w14:paraId="27939782"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Intervention </w:t>
      </w:r>
      <w:r w:rsidRPr="00851C38">
        <w:rPr>
          <w:rFonts w:asciiTheme="minorHAnsi" w:hAnsiTheme="minorHAnsi" w:cstheme="minorHAnsi"/>
        </w:rPr>
        <w:t>– a short-term, targeted approach to teaching a pupil with a specific outcome in mind </w:t>
      </w:r>
    </w:p>
    <w:p w14:paraId="642812D7"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Local offer </w:t>
      </w:r>
      <w:r w:rsidRPr="00851C38">
        <w:rPr>
          <w:rFonts w:asciiTheme="minorHAnsi" w:hAnsiTheme="minorHAnsi" w:cstheme="minorHAnsi"/>
        </w:rPr>
        <w:t>– information provided by the local authority which explains what services and support are on offer for pupils with SEN in the local area</w:t>
      </w:r>
    </w:p>
    <w:p w14:paraId="7067C048"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Outcome </w:t>
      </w:r>
      <w:r w:rsidRPr="00851C38">
        <w:rPr>
          <w:rFonts w:asciiTheme="minorHAnsi" w:hAnsiTheme="minorHAnsi" w:cstheme="minorHAnsi"/>
        </w:rPr>
        <w:t>– target for improvement for pupils with SEND. These targets don't necessarily have to be related to academic attainment </w:t>
      </w:r>
    </w:p>
    <w:p w14:paraId="574885DD"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Reasonable adjustments </w:t>
      </w:r>
      <w:r w:rsidRPr="00851C38">
        <w:rPr>
          <w:rFonts w:asciiTheme="minorHAnsi" w:hAnsiTheme="minorHAnsi" w:cstheme="minorHAnsi"/>
        </w:rPr>
        <w:t>– changes that the school must make to remove or reduce any disadvantages caused by a child’s disability  </w:t>
      </w:r>
    </w:p>
    <w:p w14:paraId="144444EE"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SENCO </w:t>
      </w:r>
      <w:r w:rsidRPr="00851C38">
        <w:rPr>
          <w:rFonts w:asciiTheme="minorHAnsi" w:hAnsiTheme="minorHAnsi" w:cstheme="minorHAnsi"/>
        </w:rPr>
        <w:t xml:space="preserve">– the special educational needs co-ordinator </w:t>
      </w:r>
    </w:p>
    <w:p w14:paraId="1A15298B"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 </w:t>
      </w:r>
      <w:r w:rsidRPr="00851C38">
        <w:rPr>
          <w:rFonts w:asciiTheme="minorHAnsi" w:hAnsiTheme="minorHAnsi" w:cstheme="minorHAnsi"/>
        </w:rPr>
        <w:t>– special educational needs</w:t>
      </w:r>
    </w:p>
    <w:p w14:paraId="38E76D1F"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SEND</w:t>
      </w:r>
      <w:r w:rsidRPr="00851C38">
        <w:rPr>
          <w:rFonts w:asciiTheme="minorHAnsi" w:hAnsiTheme="minorHAnsi" w:cstheme="minorHAnsi"/>
        </w:rPr>
        <w:t xml:space="preserve"> – special educational needs and disabilities</w:t>
      </w:r>
    </w:p>
    <w:p w14:paraId="21521DDF"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SEND Code of Practice</w:t>
      </w:r>
      <w:r w:rsidRPr="00851C38">
        <w:rPr>
          <w:rFonts w:asciiTheme="minorHAnsi" w:hAnsiTheme="minorHAnsi" w:cstheme="minorHAnsi"/>
        </w:rPr>
        <w:t xml:space="preserve"> – the statutory guidance that schools must follow to support children with SEND</w:t>
      </w:r>
    </w:p>
    <w:p w14:paraId="6650C528"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 information report</w:t>
      </w:r>
      <w:r w:rsidRPr="00851C38">
        <w:rPr>
          <w:rFonts w:asciiTheme="minorHAnsi" w:hAnsiTheme="minorHAnsi" w:cstheme="minorHAnsi"/>
        </w:rPr>
        <w:t xml:space="preserve"> – a report that schools must publish on their website, that explains how the school supports pupils with SEN</w:t>
      </w:r>
    </w:p>
    <w:p w14:paraId="43A884DE"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 support </w:t>
      </w:r>
      <w:r w:rsidRPr="00851C38">
        <w:rPr>
          <w:rFonts w:asciiTheme="minorHAnsi" w:hAnsiTheme="minorHAnsi" w:cstheme="minorHAnsi"/>
        </w:rPr>
        <w:t>– special educational provision which meets the needs of pupils with SEN</w:t>
      </w:r>
    </w:p>
    <w:p w14:paraId="32FE23B9"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Transition</w:t>
      </w:r>
      <w:r w:rsidRPr="00851C38">
        <w:rPr>
          <w:rFonts w:asciiTheme="minorHAnsi" w:hAnsiTheme="minorHAnsi" w:cstheme="minorHAnsi"/>
        </w:rPr>
        <w:t xml:space="preserve"> – when a pupil moves between years, phases, schools or institutions or life stages</w:t>
      </w:r>
    </w:p>
    <w:p w14:paraId="0B3F2E6A" w14:textId="46633071" w:rsidR="005F0A06" w:rsidRPr="005F0A06" w:rsidRDefault="005F0A06" w:rsidP="0019121D">
      <w:pPr>
        <w:ind w:left="709"/>
      </w:pPr>
    </w:p>
    <w:sectPr w:rsidR="005F0A06" w:rsidRPr="005F0A06" w:rsidSect="000C4E51">
      <w:headerReference w:type="default" r:id="rId33"/>
      <w:footerReference w:type="even" r:id="rId34"/>
      <w:footerReference w:type="defaul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7EEF6" w14:textId="77777777" w:rsidR="003E1B54" w:rsidRDefault="003E1B54" w:rsidP="005B2EA0">
      <w:pPr>
        <w:spacing w:after="0" w:line="240" w:lineRule="auto"/>
      </w:pPr>
      <w:r>
        <w:separator/>
      </w:r>
    </w:p>
  </w:endnote>
  <w:endnote w:type="continuationSeparator" w:id="0">
    <w:p w14:paraId="7CD99727" w14:textId="77777777" w:rsidR="003E1B54" w:rsidRDefault="003E1B54" w:rsidP="005B2EA0">
      <w:pPr>
        <w:spacing w:after="0" w:line="240" w:lineRule="auto"/>
      </w:pPr>
      <w:r>
        <w:continuationSeparator/>
      </w:r>
    </w:p>
  </w:endnote>
  <w:endnote w:type="continuationNotice" w:id="1">
    <w:p w14:paraId="126A08D9" w14:textId="77777777" w:rsidR="003E1B54" w:rsidRDefault="003E1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0423385"/>
      <w:docPartObj>
        <w:docPartGallery w:val="Page Numbers (Bottom of Page)"/>
        <w:docPartUnique/>
      </w:docPartObj>
    </w:sdtPr>
    <w:sdtEndPr>
      <w:rPr>
        <w:rStyle w:val="PageNumber"/>
      </w:rPr>
    </w:sdtEndPr>
    <w:sdtContent>
      <w:p w14:paraId="287B8E49" w14:textId="77777777" w:rsidR="003E1B54" w:rsidRDefault="003E1B54"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3E1B54" w:rsidRDefault="003E1B54">
    <w:pPr>
      <w:pStyle w:val="Footer"/>
    </w:pPr>
  </w:p>
  <w:p w14:paraId="368789AC" w14:textId="77777777" w:rsidR="003E1B54" w:rsidRDefault="003E1B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34352"/>
      <w:docPartObj>
        <w:docPartGallery w:val="Page Numbers (Bottom of Page)"/>
        <w:docPartUnique/>
      </w:docPartObj>
    </w:sdtPr>
    <w:sdtEndPr>
      <w:rPr>
        <w:rStyle w:val="PageNumber"/>
      </w:rPr>
    </w:sdtEndPr>
    <w:sdtContent>
      <w:p w14:paraId="4E629589" w14:textId="77777777" w:rsidR="003E1B54" w:rsidRDefault="003E1B54"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3E1B54" w:rsidRDefault="003E1B54">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7"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3E1B54" w:rsidRDefault="003E1B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F9E7" w14:textId="77777777" w:rsidR="003E1B54" w:rsidRDefault="003E1B54" w:rsidP="005B2EA0">
      <w:pPr>
        <w:spacing w:after="0" w:line="240" w:lineRule="auto"/>
      </w:pPr>
      <w:r>
        <w:separator/>
      </w:r>
    </w:p>
  </w:footnote>
  <w:footnote w:type="continuationSeparator" w:id="0">
    <w:p w14:paraId="0D959B09" w14:textId="77777777" w:rsidR="003E1B54" w:rsidRDefault="003E1B54" w:rsidP="005B2EA0">
      <w:pPr>
        <w:spacing w:after="0" w:line="240" w:lineRule="auto"/>
      </w:pPr>
      <w:r>
        <w:continuationSeparator/>
      </w:r>
    </w:p>
  </w:footnote>
  <w:footnote w:type="continuationNotice" w:id="1">
    <w:p w14:paraId="48DD3574" w14:textId="77777777" w:rsidR="003E1B54" w:rsidRDefault="003E1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5636" w14:textId="23138480" w:rsidR="003E1B54" w:rsidRDefault="003E1B54">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3E1B54" w:rsidRDefault="003E1B54">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1.8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1067588"/>
    <w:multiLevelType w:val="hybridMultilevel"/>
    <w:tmpl w:val="46DE46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C4551E5"/>
    <w:multiLevelType w:val="hybridMultilevel"/>
    <w:tmpl w:val="086C9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7EFB"/>
    <w:multiLevelType w:val="hybridMultilevel"/>
    <w:tmpl w:val="6546AF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4E2B6E"/>
    <w:multiLevelType w:val="hybridMultilevel"/>
    <w:tmpl w:val="8E40B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94CBD"/>
    <w:multiLevelType w:val="hybridMultilevel"/>
    <w:tmpl w:val="628282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80BEB"/>
    <w:multiLevelType w:val="hybridMultilevel"/>
    <w:tmpl w:val="D166B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2553D"/>
    <w:multiLevelType w:val="hybridMultilevel"/>
    <w:tmpl w:val="B8A4F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E1A39"/>
    <w:multiLevelType w:val="multilevel"/>
    <w:tmpl w:val="7046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4"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5" w15:restartNumberingAfterBreak="0">
    <w:nsid w:val="28BC7ACC"/>
    <w:multiLevelType w:val="hybridMultilevel"/>
    <w:tmpl w:val="94868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7" w15:restartNumberingAfterBreak="0">
    <w:nsid w:val="29D874D8"/>
    <w:multiLevelType w:val="hybridMultilevel"/>
    <w:tmpl w:val="AD426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87C2B"/>
    <w:multiLevelType w:val="multilevel"/>
    <w:tmpl w:val="A44C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3ADC40D6"/>
    <w:multiLevelType w:val="multilevel"/>
    <w:tmpl w:val="046AC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B418D7"/>
    <w:multiLevelType w:val="hybridMultilevel"/>
    <w:tmpl w:val="4D80B0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14731"/>
    <w:multiLevelType w:val="multilevel"/>
    <w:tmpl w:val="E640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51A62"/>
    <w:multiLevelType w:val="multilevel"/>
    <w:tmpl w:val="B1BE7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D41B96"/>
    <w:multiLevelType w:val="hybridMultilevel"/>
    <w:tmpl w:val="1108B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E04B24"/>
    <w:multiLevelType w:val="hybridMultilevel"/>
    <w:tmpl w:val="B434BE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7A7710"/>
    <w:multiLevelType w:val="multilevel"/>
    <w:tmpl w:val="C53C4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D69B2"/>
    <w:multiLevelType w:val="hybridMultilevel"/>
    <w:tmpl w:val="26D05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091706"/>
    <w:multiLevelType w:val="multilevel"/>
    <w:tmpl w:val="06B83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EE5DAC"/>
    <w:multiLevelType w:val="multilevel"/>
    <w:tmpl w:val="9BFED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024DF4"/>
    <w:multiLevelType w:val="multilevel"/>
    <w:tmpl w:val="BD92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163C68"/>
    <w:multiLevelType w:val="hybridMultilevel"/>
    <w:tmpl w:val="305C9220"/>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37" w15:restartNumberingAfterBreak="0">
    <w:nsid w:val="57971239"/>
    <w:multiLevelType w:val="hybridMultilevel"/>
    <w:tmpl w:val="0F64F5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EA42C8"/>
    <w:multiLevelType w:val="multilevel"/>
    <w:tmpl w:val="717C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AE07A3"/>
    <w:multiLevelType w:val="hybridMultilevel"/>
    <w:tmpl w:val="66CAC2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B844CD"/>
    <w:multiLevelType w:val="hybridMultilevel"/>
    <w:tmpl w:val="3C469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42" w15:restartNumberingAfterBreak="0">
    <w:nsid w:val="6CA24A43"/>
    <w:multiLevelType w:val="hybridMultilevel"/>
    <w:tmpl w:val="6CD46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75970"/>
    <w:multiLevelType w:val="hybridMultilevel"/>
    <w:tmpl w:val="A78AF33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A9F7ED5"/>
    <w:multiLevelType w:val="multilevel"/>
    <w:tmpl w:val="0CD8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E6A037C"/>
    <w:multiLevelType w:val="multilevel"/>
    <w:tmpl w:val="C196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3"/>
  </w:num>
  <w:num w:numId="3">
    <w:abstractNumId w:val="4"/>
  </w:num>
  <w:num w:numId="4">
    <w:abstractNumId w:val="7"/>
  </w:num>
  <w:num w:numId="5">
    <w:abstractNumId w:val="46"/>
  </w:num>
  <w:num w:numId="6">
    <w:abstractNumId w:val="1"/>
  </w:num>
  <w:num w:numId="7">
    <w:abstractNumId w:val="16"/>
  </w:num>
  <w:num w:numId="8">
    <w:abstractNumId w:val="24"/>
  </w:num>
  <w:num w:numId="9">
    <w:abstractNumId w:val="13"/>
  </w:num>
  <w:num w:numId="10">
    <w:abstractNumId w:val="19"/>
  </w:num>
  <w:num w:numId="11">
    <w:abstractNumId w:val="29"/>
  </w:num>
  <w:num w:numId="12">
    <w:abstractNumId w:val="26"/>
  </w:num>
  <w:num w:numId="13">
    <w:abstractNumId w:val="31"/>
  </w:num>
  <w:num w:numId="14">
    <w:abstractNumId w:val="0"/>
  </w:num>
  <w:num w:numId="15">
    <w:abstractNumId w:val="14"/>
  </w:num>
  <w:num w:numId="16">
    <w:abstractNumId w:val="41"/>
  </w:num>
  <w:num w:numId="17">
    <w:abstractNumId w:val="20"/>
  </w:num>
  <w:num w:numId="18">
    <w:abstractNumId w:val="6"/>
  </w:num>
  <w:num w:numId="19">
    <w:abstractNumId w:val="37"/>
  </w:num>
  <w:num w:numId="20">
    <w:abstractNumId w:val="10"/>
  </w:num>
  <w:num w:numId="21">
    <w:abstractNumId w:val="43"/>
  </w:num>
  <w:num w:numId="22">
    <w:abstractNumId w:val="28"/>
  </w:num>
  <w:num w:numId="23">
    <w:abstractNumId w:val="8"/>
  </w:num>
  <w:num w:numId="24">
    <w:abstractNumId w:val="15"/>
  </w:num>
  <w:num w:numId="25">
    <w:abstractNumId w:val="2"/>
  </w:num>
  <w:num w:numId="26">
    <w:abstractNumId w:val="5"/>
  </w:num>
  <w:num w:numId="27">
    <w:abstractNumId w:val="22"/>
  </w:num>
  <w:num w:numId="28">
    <w:abstractNumId w:val="36"/>
  </w:num>
  <w:num w:numId="29">
    <w:abstractNumId w:val="40"/>
  </w:num>
  <w:num w:numId="30">
    <w:abstractNumId w:val="17"/>
  </w:num>
  <w:num w:numId="31">
    <w:abstractNumId w:val="11"/>
  </w:num>
  <w:num w:numId="32">
    <w:abstractNumId w:val="32"/>
  </w:num>
  <w:num w:numId="33">
    <w:abstractNumId w:val="39"/>
  </w:num>
  <w:num w:numId="34">
    <w:abstractNumId w:val="42"/>
  </w:num>
  <w:num w:numId="35">
    <w:abstractNumId w:val="27"/>
  </w:num>
  <w:num w:numId="36">
    <w:abstractNumId w:val="9"/>
  </w:num>
  <w:num w:numId="37">
    <w:abstractNumId w:val="18"/>
  </w:num>
  <w:num w:numId="38">
    <w:abstractNumId w:val="23"/>
  </w:num>
  <w:num w:numId="39">
    <w:abstractNumId w:val="30"/>
  </w:num>
  <w:num w:numId="40">
    <w:abstractNumId w:val="35"/>
  </w:num>
  <w:num w:numId="41">
    <w:abstractNumId w:val="21"/>
  </w:num>
  <w:num w:numId="42">
    <w:abstractNumId w:val="44"/>
  </w:num>
  <w:num w:numId="43">
    <w:abstractNumId w:val="33"/>
  </w:num>
  <w:num w:numId="44">
    <w:abstractNumId w:val="47"/>
  </w:num>
  <w:num w:numId="45">
    <w:abstractNumId w:val="12"/>
  </w:num>
  <w:num w:numId="46">
    <w:abstractNumId w:val="34"/>
  </w:num>
  <w:num w:numId="47">
    <w:abstractNumId w:val="38"/>
  </w:num>
  <w:num w:numId="4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4510D"/>
    <w:rsid w:val="000514F6"/>
    <w:rsid w:val="0005443D"/>
    <w:rsid w:val="00063228"/>
    <w:rsid w:val="00064490"/>
    <w:rsid w:val="00082705"/>
    <w:rsid w:val="0009268C"/>
    <w:rsid w:val="000943A5"/>
    <w:rsid w:val="000B4C29"/>
    <w:rsid w:val="000C49D1"/>
    <w:rsid w:val="000C4E51"/>
    <w:rsid w:val="000D049D"/>
    <w:rsid w:val="000D16AA"/>
    <w:rsid w:val="000D1740"/>
    <w:rsid w:val="000E27CD"/>
    <w:rsid w:val="000E4E64"/>
    <w:rsid w:val="000E5F8A"/>
    <w:rsid w:val="000E702C"/>
    <w:rsid w:val="000F0C45"/>
    <w:rsid w:val="000F4892"/>
    <w:rsid w:val="00110849"/>
    <w:rsid w:val="001166C8"/>
    <w:rsid w:val="00121EF8"/>
    <w:rsid w:val="001312EB"/>
    <w:rsid w:val="00131C63"/>
    <w:rsid w:val="00132145"/>
    <w:rsid w:val="001324C7"/>
    <w:rsid w:val="001331C4"/>
    <w:rsid w:val="001429EE"/>
    <w:rsid w:val="00146B68"/>
    <w:rsid w:val="00161ABC"/>
    <w:rsid w:val="00171A77"/>
    <w:rsid w:val="00173576"/>
    <w:rsid w:val="0019121D"/>
    <w:rsid w:val="00191CB0"/>
    <w:rsid w:val="00195289"/>
    <w:rsid w:val="001A797C"/>
    <w:rsid w:val="001A7D20"/>
    <w:rsid w:val="001B57D9"/>
    <w:rsid w:val="001B5F67"/>
    <w:rsid w:val="001D5350"/>
    <w:rsid w:val="001F7729"/>
    <w:rsid w:val="00214538"/>
    <w:rsid w:val="00214B31"/>
    <w:rsid w:val="00215DFA"/>
    <w:rsid w:val="0022472A"/>
    <w:rsid w:val="002341D1"/>
    <w:rsid w:val="00245BC8"/>
    <w:rsid w:val="00265096"/>
    <w:rsid w:val="0026707F"/>
    <w:rsid w:val="002735BA"/>
    <w:rsid w:val="002819B1"/>
    <w:rsid w:val="00296BDA"/>
    <w:rsid w:val="002A22EC"/>
    <w:rsid w:val="002A2F07"/>
    <w:rsid w:val="002A4AF3"/>
    <w:rsid w:val="002C2D55"/>
    <w:rsid w:val="002C3969"/>
    <w:rsid w:val="002C5DCA"/>
    <w:rsid w:val="002F10C2"/>
    <w:rsid w:val="002F2324"/>
    <w:rsid w:val="002F3443"/>
    <w:rsid w:val="00301FB7"/>
    <w:rsid w:val="00307E27"/>
    <w:rsid w:val="00323AB6"/>
    <w:rsid w:val="003356B6"/>
    <w:rsid w:val="0034636A"/>
    <w:rsid w:val="003526E2"/>
    <w:rsid w:val="00382AEF"/>
    <w:rsid w:val="00390EC7"/>
    <w:rsid w:val="003A2E78"/>
    <w:rsid w:val="003B124A"/>
    <w:rsid w:val="003C011A"/>
    <w:rsid w:val="003C2DDA"/>
    <w:rsid w:val="003D375C"/>
    <w:rsid w:val="003D4062"/>
    <w:rsid w:val="003D4408"/>
    <w:rsid w:val="003D5B02"/>
    <w:rsid w:val="003E1B54"/>
    <w:rsid w:val="003F727C"/>
    <w:rsid w:val="004050CB"/>
    <w:rsid w:val="00406DBD"/>
    <w:rsid w:val="004105C1"/>
    <w:rsid w:val="004627BA"/>
    <w:rsid w:val="0046377D"/>
    <w:rsid w:val="00463F33"/>
    <w:rsid w:val="00466DEA"/>
    <w:rsid w:val="00474FD3"/>
    <w:rsid w:val="00495437"/>
    <w:rsid w:val="00496331"/>
    <w:rsid w:val="00497812"/>
    <w:rsid w:val="00497C6F"/>
    <w:rsid w:val="004B5FC2"/>
    <w:rsid w:val="004C284E"/>
    <w:rsid w:val="004C4313"/>
    <w:rsid w:val="004E2012"/>
    <w:rsid w:val="004F070C"/>
    <w:rsid w:val="004F299A"/>
    <w:rsid w:val="004F7C2C"/>
    <w:rsid w:val="005008AD"/>
    <w:rsid w:val="005067BF"/>
    <w:rsid w:val="00513617"/>
    <w:rsid w:val="00523E0B"/>
    <w:rsid w:val="00527307"/>
    <w:rsid w:val="00527327"/>
    <w:rsid w:val="005348E5"/>
    <w:rsid w:val="00535F70"/>
    <w:rsid w:val="0055503E"/>
    <w:rsid w:val="00556CB1"/>
    <w:rsid w:val="005625D9"/>
    <w:rsid w:val="005722FC"/>
    <w:rsid w:val="005752A8"/>
    <w:rsid w:val="00586CE9"/>
    <w:rsid w:val="0059794F"/>
    <w:rsid w:val="005A3283"/>
    <w:rsid w:val="005A3C33"/>
    <w:rsid w:val="005A781F"/>
    <w:rsid w:val="005B2EA0"/>
    <w:rsid w:val="005C1497"/>
    <w:rsid w:val="005C5278"/>
    <w:rsid w:val="005D6810"/>
    <w:rsid w:val="005F0A06"/>
    <w:rsid w:val="00606D72"/>
    <w:rsid w:val="00616AC3"/>
    <w:rsid w:val="00622996"/>
    <w:rsid w:val="00627A4D"/>
    <w:rsid w:val="006303ED"/>
    <w:rsid w:val="0063297D"/>
    <w:rsid w:val="0064169F"/>
    <w:rsid w:val="00641E71"/>
    <w:rsid w:val="006476AC"/>
    <w:rsid w:val="00663977"/>
    <w:rsid w:val="0067367A"/>
    <w:rsid w:val="00673885"/>
    <w:rsid w:val="00676108"/>
    <w:rsid w:val="00685968"/>
    <w:rsid w:val="00687ECD"/>
    <w:rsid w:val="00692A04"/>
    <w:rsid w:val="00692E2F"/>
    <w:rsid w:val="006A7E4D"/>
    <w:rsid w:val="006B2898"/>
    <w:rsid w:val="006D00E6"/>
    <w:rsid w:val="006D7705"/>
    <w:rsid w:val="006E5EB6"/>
    <w:rsid w:val="006F3F00"/>
    <w:rsid w:val="00700E7F"/>
    <w:rsid w:val="00703BC9"/>
    <w:rsid w:val="00712BBD"/>
    <w:rsid w:val="00722411"/>
    <w:rsid w:val="00724534"/>
    <w:rsid w:val="00730A7C"/>
    <w:rsid w:val="00737C90"/>
    <w:rsid w:val="007524D7"/>
    <w:rsid w:val="007619E7"/>
    <w:rsid w:val="007677B2"/>
    <w:rsid w:val="00771039"/>
    <w:rsid w:val="00771AC3"/>
    <w:rsid w:val="00772FCC"/>
    <w:rsid w:val="00796237"/>
    <w:rsid w:val="007A3294"/>
    <w:rsid w:val="007B4E40"/>
    <w:rsid w:val="007B64D1"/>
    <w:rsid w:val="007D2464"/>
    <w:rsid w:val="007D55C7"/>
    <w:rsid w:val="007F0056"/>
    <w:rsid w:val="007F29AA"/>
    <w:rsid w:val="00804F68"/>
    <w:rsid w:val="008066E5"/>
    <w:rsid w:val="00831242"/>
    <w:rsid w:val="0086379B"/>
    <w:rsid w:val="00884F7D"/>
    <w:rsid w:val="0088692E"/>
    <w:rsid w:val="008921FF"/>
    <w:rsid w:val="008B1DA8"/>
    <w:rsid w:val="008C009C"/>
    <w:rsid w:val="008E77A2"/>
    <w:rsid w:val="008F2311"/>
    <w:rsid w:val="00916770"/>
    <w:rsid w:val="00927EDF"/>
    <w:rsid w:val="00940CAA"/>
    <w:rsid w:val="00941439"/>
    <w:rsid w:val="009434F1"/>
    <w:rsid w:val="00954F5A"/>
    <w:rsid w:val="00956AB1"/>
    <w:rsid w:val="00971151"/>
    <w:rsid w:val="009B195F"/>
    <w:rsid w:val="009B3638"/>
    <w:rsid w:val="009C1A62"/>
    <w:rsid w:val="009C1CD4"/>
    <w:rsid w:val="009C5547"/>
    <w:rsid w:val="009C56E4"/>
    <w:rsid w:val="009C72B0"/>
    <w:rsid w:val="009D3F3F"/>
    <w:rsid w:val="00A10A79"/>
    <w:rsid w:val="00A175B9"/>
    <w:rsid w:val="00A35728"/>
    <w:rsid w:val="00A40051"/>
    <w:rsid w:val="00A419C5"/>
    <w:rsid w:val="00A44BBD"/>
    <w:rsid w:val="00A53306"/>
    <w:rsid w:val="00A54513"/>
    <w:rsid w:val="00A55779"/>
    <w:rsid w:val="00A56233"/>
    <w:rsid w:val="00A6521B"/>
    <w:rsid w:val="00A751F9"/>
    <w:rsid w:val="00A82590"/>
    <w:rsid w:val="00A86113"/>
    <w:rsid w:val="00AA0516"/>
    <w:rsid w:val="00AB38A8"/>
    <w:rsid w:val="00AC1359"/>
    <w:rsid w:val="00AD05F6"/>
    <w:rsid w:val="00AD441B"/>
    <w:rsid w:val="00AE686A"/>
    <w:rsid w:val="00AF1DE2"/>
    <w:rsid w:val="00AF4DB6"/>
    <w:rsid w:val="00B03E91"/>
    <w:rsid w:val="00B111E4"/>
    <w:rsid w:val="00B25367"/>
    <w:rsid w:val="00B37D51"/>
    <w:rsid w:val="00B44656"/>
    <w:rsid w:val="00B46BD4"/>
    <w:rsid w:val="00B50470"/>
    <w:rsid w:val="00B53CAC"/>
    <w:rsid w:val="00B61044"/>
    <w:rsid w:val="00B64B2A"/>
    <w:rsid w:val="00B71D50"/>
    <w:rsid w:val="00B774AC"/>
    <w:rsid w:val="00B77A1C"/>
    <w:rsid w:val="00B913EF"/>
    <w:rsid w:val="00B95166"/>
    <w:rsid w:val="00BA3EEB"/>
    <w:rsid w:val="00BB7BCA"/>
    <w:rsid w:val="00BC00F6"/>
    <w:rsid w:val="00BE1CEC"/>
    <w:rsid w:val="00BF109E"/>
    <w:rsid w:val="00BF2E38"/>
    <w:rsid w:val="00C12554"/>
    <w:rsid w:val="00C23BDA"/>
    <w:rsid w:val="00C24DB2"/>
    <w:rsid w:val="00C34D29"/>
    <w:rsid w:val="00C529E1"/>
    <w:rsid w:val="00C67785"/>
    <w:rsid w:val="00CA51E5"/>
    <w:rsid w:val="00CA776A"/>
    <w:rsid w:val="00CB246D"/>
    <w:rsid w:val="00CB2563"/>
    <w:rsid w:val="00CC2159"/>
    <w:rsid w:val="00CD198D"/>
    <w:rsid w:val="00CE3409"/>
    <w:rsid w:val="00CE67B6"/>
    <w:rsid w:val="00CF13EC"/>
    <w:rsid w:val="00D007F3"/>
    <w:rsid w:val="00D00B3F"/>
    <w:rsid w:val="00D05C16"/>
    <w:rsid w:val="00D079C4"/>
    <w:rsid w:val="00D159AD"/>
    <w:rsid w:val="00D1603A"/>
    <w:rsid w:val="00D24AE8"/>
    <w:rsid w:val="00D528B1"/>
    <w:rsid w:val="00D80C48"/>
    <w:rsid w:val="00D94ABC"/>
    <w:rsid w:val="00DA6775"/>
    <w:rsid w:val="00DC144C"/>
    <w:rsid w:val="00DD7853"/>
    <w:rsid w:val="00DE058C"/>
    <w:rsid w:val="00DE7A12"/>
    <w:rsid w:val="00E0679A"/>
    <w:rsid w:val="00E13E26"/>
    <w:rsid w:val="00E25CE3"/>
    <w:rsid w:val="00E34C02"/>
    <w:rsid w:val="00E43FBF"/>
    <w:rsid w:val="00E5319E"/>
    <w:rsid w:val="00E531AF"/>
    <w:rsid w:val="00E61984"/>
    <w:rsid w:val="00E628D4"/>
    <w:rsid w:val="00E856C0"/>
    <w:rsid w:val="00E96334"/>
    <w:rsid w:val="00EA7A83"/>
    <w:rsid w:val="00EB24B5"/>
    <w:rsid w:val="00EB4060"/>
    <w:rsid w:val="00EB541B"/>
    <w:rsid w:val="00EC78B9"/>
    <w:rsid w:val="00ED2180"/>
    <w:rsid w:val="00F02BB7"/>
    <w:rsid w:val="00F0427C"/>
    <w:rsid w:val="00F1087F"/>
    <w:rsid w:val="00F177B7"/>
    <w:rsid w:val="00F24001"/>
    <w:rsid w:val="00F31233"/>
    <w:rsid w:val="00F322F8"/>
    <w:rsid w:val="00F33129"/>
    <w:rsid w:val="00F50BF5"/>
    <w:rsid w:val="00F5106B"/>
    <w:rsid w:val="00F52E6C"/>
    <w:rsid w:val="00F53C06"/>
    <w:rsid w:val="00F61A15"/>
    <w:rsid w:val="00F65316"/>
    <w:rsid w:val="00F66E6D"/>
    <w:rsid w:val="00F67344"/>
    <w:rsid w:val="00F72E94"/>
    <w:rsid w:val="00F83BE6"/>
    <w:rsid w:val="00F85C2D"/>
    <w:rsid w:val="00FA2AFB"/>
    <w:rsid w:val="00FB0520"/>
    <w:rsid w:val="00FB6D49"/>
    <w:rsid w:val="00FF09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7C6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E61984"/>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Heading5Char">
    <w:name w:val="Heading 5 Char"/>
    <w:basedOn w:val="DefaultParagraphFont"/>
    <w:link w:val="Heading5"/>
    <w:uiPriority w:val="9"/>
    <w:semiHidden/>
    <w:rsid w:val="00497C6F"/>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A75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3921">
      <w:bodyDiv w:val="1"/>
      <w:marLeft w:val="0"/>
      <w:marRight w:val="0"/>
      <w:marTop w:val="0"/>
      <w:marBottom w:val="0"/>
      <w:divBdr>
        <w:top w:val="none" w:sz="0" w:space="0" w:color="auto"/>
        <w:left w:val="none" w:sz="0" w:space="0" w:color="auto"/>
        <w:bottom w:val="none" w:sz="0" w:space="0" w:color="auto"/>
        <w:right w:val="none" w:sz="0" w:space="0" w:color="auto"/>
      </w:divBdr>
    </w:div>
    <w:div w:id="281763165">
      <w:bodyDiv w:val="1"/>
      <w:marLeft w:val="0"/>
      <w:marRight w:val="0"/>
      <w:marTop w:val="0"/>
      <w:marBottom w:val="0"/>
      <w:divBdr>
        <w:top w:val="none" w:sz="0" w:space="0" w:color="auto"/>
        <w:left w:val="none" w:sz="0" w:space="0" w:color="auto"/>
        <w:bottom w:val="none" w:sz="0" w:space="0" w:color="auto"/>
        <w:right w:val="none" w:sz="0" w:space="0" w:color="auto"/>
      </w:divBdr>
    </w:div>
    <w:div w:id="507521735">
      <w:bodyDiv w:val="1"/>
      <w:marLeft w:val="0"/>
      <w:marRight w:val="0"/>
      <w:marTop w:val="0"/>
      <w:marBottom w:val="0"/>
      <w:divBdr>
        <w:top w:val="none" w:sz="0" w:space="0" w:color="auto"/>
        <w:left w:val="none" w:sz="0" w:space="0" w:color="auto"/>
        <w:bottom w:val="none" w:sz="0" w:space="0" w:color="auto"/>
        <w:right w:val="none" w:sz="0" w:space="0" w:color="auto"/>
      </w:divBdr>
    </w:div>
    <w:div w:id="602962401">
      <w:bodyDiv w:val="1"/>
      <w:marLeft w:val="0"/>
      <w:marRight w:val="0"/>
      <w:marTop w:val="0"/>
      <w:marBottom w:val="0"/>
      <w:divBdr>
        <w:top w:val="none" w:sz="0" w:space="0" w:color="auto"/>
        <w:left w:val="none" w:sz="0" w:space="0" w:color="auto"/>
        <w:bottom w:val="none" w:sz="0" w:space="0" w:color="auto"/>
        <w:right w:val="none" w:sz="0" w:space="0" w:color="auto"/>
      </w:divBdr>
    </w:div>
    <w:div w:id="653417121">
      <w:bodyDiv w:val="1"/>
      <w:marLeft w:val="0"/>
      <w:marRight w:val="0"/>
      <w:marTop w:val="0"/>
      <w:marBottom w:val="0"/>
      <w:divBdr>
        <w:top w:val="none" w:sz="0" w:space="0" w:color="auto"/>
        <w:left w:val="none" w:sz="0" w:space="0" w:color="auto"/>
        <w:bottom w:val="none" w:sz="0" w:space="0" w:color="auto"/>
        <w:right w:val="none" w:sz="0" w:space="0" w:color="auto"/>
      </w:divBdr>
    </w:div>
    <w:div w:id="709115578">
      <w:bodyDiv w:val="1"/>
      <w:marLeft w:val="0"/>
      <w:marRight w:val="0"/>
      <w:marTop w:val="0"/>
      <w:marBottom w:val="0"/>
      <w:divBdr>
        <w:top w:val="none" w:sz="0" w:space="0" w:color="auto"/>
        <w:left w:val="none" w:sz="0" w:space="0" w:color="auto"/>
        <w:bottom w:val="none" w:sz="0" w:space="0" w:color="auto"/>
        <w:right w:val="none" w:sz="0" w:space="0" w:color="auto"/>
      </w:divBdr>
    </w:div>
    <w:div w:id="839538641">
      <w:bodyDiv w:val="1"/>
      <w:marLeft w:val="0"/>
      <w:marRight w:val="0"/>
      <w:marTop w:val="0"/>
      <w:marBottom w:val="0"/>
      <w:divBdr>
        <w:top w:val="none" w:sz="0" w:space="0" w:color="auto"/>
        <w:left w:val="none" w:sz="0" w:space="0" w:color="auto"/>
        <w:bottom w:val="none" w:sz="0" w:space="0" w:color="auto"/>
        <w:right w:val="none" w:sz="0" w:space="0" w:color="auto"/>
      </w:divBdr>
    </w:div>
    <w:div w:id="845284398">
      <w:bodyDiv w:val="1"/>
      <w:marLeft w:val="0"/>
      <w:marRight w:val="0"/>
      <w:marTop w:val="0"/>
      <w:marBottom w:val="0"/>
      <w:divBdr>
        <w:top w:val="none" w:sz="0" w:space="0" w:color="auto"/>
        <w:left w:val="none" w:sz="0" w:space="0" w:color="auto"/>
        <w:bottom w:val="none" w:sz="0" w:space="0" w:color="auto"/>
        <w:right w:val="none" w:sz="0" w:space="0" w:color="auto"/>
      </w:divBdr>
    </w:div>
    <w:div w:id="957760329">
      <w:bodyDiv w:val="1"/>
      <w:marLeft w:val="0"/>
      <w:marRight w:val="0"/>
      <w:marTop w:val="0"/>
      <w:marBottom w:val="0"/>
      <w:divBdr>
        <w:top w:val="none" w:sz="0" w:space="0" w:color="auto"/>
        <w:left w:val="none" w:sz="0" w:space="0" w:color="auto"/>
        <w:bottom w:val="none" w:sz="0" w:space="0" w:color="auto"/>
        <w:right w:val="none" w:sz="0" w:space="0" w:color="auto"/>
      </w:divBdr>
    </w:div>
    <w:div w:id="987562670">
      <w:bodyDiv w:val="1"/>
      <w:marLeft w:val="0"/>
      <w:marRight w:val="0"/>
      <w:marTop w:val="0"/>
      <w:marBottom w:val="0"/>
      <w:divBdr>
        <w:top w:val="none" w:sz="0" w:space="0" w:color="auto"/>
        <w:left w:val="none" w:sz="0" w:space="0" w:color="auto"/>
        <w:bottom w:val="none" w:sz="0" w:space="0" w:color="auto"/>
        <w:right w:val="none" w:sz="0" w:space="0" w:color="auto"/>
      </w:divBdr>
    </w:div>
    <w:div w:id="1076586050">
      <w:bodyDiv w:val="1"/>
      <w:marLeft w:val="0"/>
      <w:marRight w:val="0"/>
      <w:marTop w:val="0"/>
      <w:marBottom w:val="0"/>
      <w:divBdr>
        <w:top w:val="none" w:sz="0" w:space="0" w:color="auto"/>
        <w:left w:val="none" w:sz="0" w:space="0" w:color="auto"/>
        <w:bottom w:val="none" w:sz="0" w:space="0" w:color="auto"/>
        <w:right w:val="none" w:sz="0" w:space="0" w:color="auto"/>
      </w:divBdr>
    </w:div>
    <w:div w:id="1105034102">
      <w:bodyDiv w:val="1"/>
      <w:marLeft w:val="0"/>
      <w:marRight w:val="0"/>
      <w:marTop w:val="0"/>
      <w:marBottom w:val="0"/>
      <w:divBdr>
        <w:top w:val="none" w:sz="0" w:space="0" w:color="auto"/>
        <w:left w:val="none" w:sz="0" w:space="0" w:color="auto"/>
        <w:bottom w:val="none" w:sz="0" w:space="0" w:color="auto"/>
        <w:right w:val="none" w:sz="0" w:space="0" w:color="auto"/>
      </w:divBdr>
    </w:div>
    <w:div w:id="1315376916">
      <w:bodyDiv w:val="1"/>
      <w:marLeft w:val="0"/>
      <w:marRight w:val="0"/>
      <w:marTop w:val="0"/>
      <w:marBottom w:val="0"/>
      <w:divBdr>
        <w:top w:val="none" w:sz="0" w:space="0" w:color="auto"/>
        <w:left w:val="none" w:sz="0" w:space="0" w:color="auto"/>
        <w:bottom w:val="none" w:sz="0" w:space="0" w:color="auto"/>
        <w:right w:val="none" w:sz="0" w:space="0" w:color="auto"/>
      </w:divBdr>
    </w:div>
    <w:div w:id="1373312077">
      <w:bodyDiv w:val="1"/>
      <w:marLeft w:val="0"/>
      <w:marRight w:val="0"/>
      <w:marTop w:val="0"/>
      <w:marBottom w:val="0"/>
      <w:divBdr>
        <w:top w:val="none" w:sz="0" w:space="0" w:color="auto"/>
        <w:left w:val="none" w:sz="0" w:space="0" w:color="auto"/>
        <w:bottom w:val="none" w:sz="0" w:space="0" w:color="auto"/>
        <w:right w:val="none" w:sz="0" w:space="0" w:color="auto"/>
      </w:divBdr>
    </w:div>
    <w:div w:id="1483736099">
      <w:bodyDiv w:val="1"/>
      <w:marLeft w:val="0"/>
      <w:marRight w:val="0"/>
      <w:marTop w:val="0"/>
      <w:marBottom w:val="0"/>
      <w:divBdr>
        <w:top w:val="none" w:sz="0" w:space="0" w:color="auto"/>
        <w:left w:val="none" w:sz="0" w:space="0" w:color="auto"/>
        <w:bottom w:val="none" w:sz="0" w:space="0" w:color="auto"/>
        <w:right w:val="none" w:sz="0" w:space="0" w:color="auto"/>
      </w:divBdr>
    </w:div>
    <w:div w:id="1602378228">
      <w:bodyDiv w:val="1"/>
      <w:marLeft w:val="0"/>
      <w:marRight w:val="0"/>
      <w:marTop w:val="0"/>
      <w:marBottom w:val="0"/>
      <w:divBdr>
        <w:top w:val="none" w:sz="0" w:space="0" w:color="auto"/>
        <w:left w:val="none" w:sz="0" w:space="0" w:color="auto"/>
        <w:bottom w:val="none" w:sz="0" w:space="0" w:color="auto"/>
        <w:right w:val="none" w:sz="0" w:space="0" w:color="auto"/>
      </w:divBdr>
    </w:div>
    <w:div w:id="1823964595">
      <w:bodyDiv w:val="1"/>
      <w:marLeft w:val="0"/>
      <w:marRight w:val="0"/>
      <w:marTop w:val="0"/>
      <w:marBottom w:val="0"/>
      <w:divBdr>
        <w:top w:val="none" w:sz="0" w:space="0" w:color="auto"/>
        <w:left w:val="none" w:sz="0" w:space="0" w:color="auto"/>
        <w:bottom w:val="none" w:sz="0" w:space="0" w:color="auto"/>
        <w:right w:val="none" w:sz="0" w:space="0" w:color="auto"/>
      </w:divBdr>
    </w:div>
    <w:div w:id="1846893805">
      <w:bodyDiv w:val="1"/>
      <w:marLeft w:val="0"/>
      <w:marRight w:val="0"/>
      <w:marTop w:val="0"/>
      <w:marBottom w:val="0"/>
      <w:divBdr>
        <w:top w:val="none" w:sz="0" w:space="0" w:color="auto"/>
        <w:left w:val="none" w:sz="0" w:space="0" w:color="auto"/>
        <w:bottom w:val="none" w:sz="0" w:space="0" w:color="auto"/>
        <w:right w:val="none" w:sz="0" w:space="0" w:color="auto"/>
      </w:divBdr>
    </w:div>
    <w:div w:id="1847943529">
      <w:bodyDiv w:val="1"/>
      <w:marLeft w:val="0"/>
      <w:marRight w:val="0"/>
      <w:marTop w:val="0"/>
      <w:marBottom w:val="0"/>
      <w:divBdr>
        <w:top w:val="none" w:sz="0" w:space="0" w:color="auto"/>
        <w:left w:val="none" w:sz="0" w:space="0" w:color="auto"/>
        <w:bottom w:val="none" w:sz="0" w:space="0" w:color="auto"/>
        <w:right w:val="none" w:sz="0" w:space="0" w:color="auto"/>
      </w:divBdr>
    </w:div>
    <w:div w:id="1926836997">
      <w:bodyDiv w:val="1"/>
      <w:marLeft w:val="0"/>
      <w:marRight w:val="0"/>
      <w:marTop w:val="0"/>
      <w:marBottom w:val="0"/>
      <w:divBdr>
        <w:top w:val="none" w:sz="0" w:space="0" w:color="auto"/>
        <w:left w:val="none" w:sz="0" w:space="0" w:color="auto"/>
        <w:bottom w:val="none" w:sz="0" w:space="0" w:color="auto"/>
        <w:right w:val="none" w:sz="0" w:space="0" w:color="auto"/>
      </w:divBdr>
    </w:div>
    <w:div w:id="21261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adhdnorthwest.org.uk/" TargetMode="External"/><Relationship Id="rId21" Type="http://schemas.openxmlformats.org/officeDocument/2006/relationships/hyperlink" Target="https://www.gov.uk/government/publications/send-code-of-practice-0-to-25"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pleckgate.com/wp-content/uploads/Complaints-Policy-Mar-24-26.pdf" TargetMode="External"/><Relationship Id="rId25" Type="http://schemas.openxmlformats.org/officeDocument/2006/relationships/hyperlink" Target="http://www.bwdpip.org.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pleckgate.com/wp-content/uploads/Complaints-Policy-Mar-23-Mar-24-v2.pdf" TargetMode="External"/><Relationship Id="rId29" Type="http://schemas.openxmlformats.org/officeDocument/2006/relationships/hyperlink" Target="https://sendf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councilfordisabledchildren.org.uk/what-we-do-0/networks/iassn/find-your-local-ias-service/north-west/blackburn-darwen" TargetMode="External"/><Relationship Id="rId32" Type="http://schemas.openxmlformats.org/officeDocument/2006/relationships/hyperlink" Target="https://www.specialneedsjungle.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bwd-localoffer.org.uk/kb5/blackburn/directory/localoffer.page" TargetMode="External"/><Relationship Id="rId28" Type="http://schemas.openxmlformats.org/officeDocument/2006/relationships/hyperlink" Target="https://www.ipsea.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leckgate.com/wp-content/uploads/Pleckgate-Accessibility-Plan-Dec-2022-25.pdf" TargetMode="External"/><Relationship Id="rId31" Type="http://schemas.openxmlformats.org/officeDocument/2006/relationships/hyperlink" Target="https://www.family-action.org.uk/what-we-do/children-families/se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complain-about-school/disability-discrimination" TargetMode="External"/><Relationship Id="rId27" Type="http://schemas.openxmlformats.org/officeDocument/2006/relationships/hyperlink" Target="https://www.autism.org.uk/what-we-do/branches/blackburn-with-darwen" TargetMode="External"/><Relationship Id="rId30" Type="http://schemas.openxmlformats.org/officeDocument/2006/relationships/hyperlink" Target="https://www.nspcc.org.uk/keeping-children-safe/support-for-parents/supporting-children-special-educational-needs-disabilitie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9.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purl.org/dc/dcmitype/"/>
    <ds:schemaRef ds:uri="http://purl.org/dc/terms/"/>
    <ds:schemaRef ds:uri="http://www.w3.org/XML/1998/namespace"/>
    <ds:schemaRef ds:uri="http://purl.org/dc/elements/1.1/"/>
    <ds:schemaRef ds:uri="f0150cf4-383c-4503-829c-b86b76728863"/>
    <ds:schemaRef ds:uri="http://schemas.microsoft.com/office/2006/documentManagement/types"/>
    <ds:schemaRef ds:uri="http://schemas.openxmlformats.org/package/2006/metadata/core-properties"/>
    <ds:schemaRef ds:uri="http://schemas.microsoft.com/office/infopath/2007/PartnerControls"/>
    <ds:schemaRef ds:uri="15b27674-5099-4916-a580-875e1bc3e0f6"/>
    <ds:schemaRef ds:uri="http://schemas.microsoft.com/office/2006/metadata/properties"/>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48BC8DE1-2131-47B4-8E6B-1806A9201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3DDF1-2EF0-4FF6-B9D2-FCDFB9C5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4294</Words>
  <Characters>24481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Claire Hopkinson</cp:lastModifiedBy>
  <cp:revision>10</cp:revision>
  <cp:lastPrinted>2024-07-22T10:03:00Z</cp:lastPrinted>
  <dcterms:created xsi:type="dcterms:W3CDTF">2024-07-11T14:13:00Z</dcterms:created>
  <dcterms:modified xsi:type="dcterms:W3CDTF">2024-07-23T14:19:00Z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